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6371F7D4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6324F8">
        <w:rPr>
          <w:rFonts w:ascii="Times New Roman" w:hAnsi="Times New Roman"/>
          <w:sz w:val="20"/>
        </w:rPr>
        <w:t>8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203B3">
        <w:rPr>
          <w:rFonts w:ascii="Times New Roman" w:hAnsi="Times New Roman"/>
          <w:sz w:val="20"/>
        </w:rPr>
        <w:t>4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77777777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300E46">
        <w:rPr>
          <w:sz w:val="22"/>
        </w:rPr>
        <w:t xml:space="preserve">Wspólnoty Mieszkaniowej przy </w:t>
      </w:r>
      <w:r w:rsidR="009203B3" w:rsidRPr="009203B3">
        <w:rPr>
          <w:sz w:val="22"/>
        </w:rPr>
        <w:t xml:space="preserve">ul. </w:t>
      </w:r>
      <w:bookmarkStart w:id="0" w:name="_Hlk140821247"/>
      <w:r w:rsidR="009203B3" w:rsidRPr="009203B3">
        <w:rPr>
          <w:sz w:val="22"/>
        </w:rPr>
        <w:t>Gen. Ziętka 25</w:t>
      </w:r>
      <w:r w:rsidR="009203B3" w:rsidRPr="00BD501A">
        <w:rPr>
          <w:b/>
          <w:bCs/>
          <w:sz w:val="22"/>
        </w:rPr>
        <w:t xml:space="preserve"> </w:t>
      </w:r>
      <w:bookmarkEnd w:id="0"/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1AF40994" w14:textId="76A4754C" w:rsidR="00405843" w:rsidRDefault="00300E46" w:rsidP="00901EA2">
      <w:pPr>
        <w:pStyle w:val="Standard"/>
        <w:spacing w:line="276" w:lineRule="auto"/>
        <w:jc w:val="center"/>
        <w:rPr>
          <w:rFonts w:cs="Book Antiqua"/>
          <w:caps/>
        </w:rPr>
      </w:pPr>
      <w:r>
        <w:rPr>
          <w:b/>
          <w:bCs/>
          <w:sz w:val="22"/>
        </w:rPr>
        <w:t xml:space="preserve"> </w:t>
      </w:r>
      <w:bookmarkStart w:id="1" w:name="_Hlk132196941"/>
      <w:r w:rsidR="00E92B58" w:rsidRPr="00E92B58">
        <w:rPr>
          <w:b/>
          <w:bCs/>
          <w:sz w:val="22"/>
        </w:rPr>
        <w:t>Wymian</w:t>
      </w:r>
      <w:r w:rsidR="00E92B58">
        <w:rPr>
          <w:b/>
          <w:bCs/>
          <w:sz w:val="22"/>
        </w:rPr>
        <w:t>a</w:t>
      </w:r>
      <w:r w:rsidR="00E92B58" w:rsidRPr="00E92B58">
        <w:rPr>
          <w:b/>
          <w:bCs/>
          <w:sz w:val="22"/>
        </w:rPr>
        <w:t xml:space="preserve"> pionu wodno-kanalizacyjnego w budynku</w:t>
      </w:r>
      <w:r>
        <w:rPr>
          <w:b/>
          <w:bCs/>
          <w:sz w:val="22"/>
        </w:rPr>
        <w:t>.</w:t>
      </w:r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7B9663F7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 instalacyjnej w zakresie sieci, instalacji i urządzeń cieplnych, wentylacyjnych, gazowych, wodociągowych i</w:t>
      </w:r>
      <w:r w:rsidR="009203B3">
        <w:rPr>
          <w:sz w:val="22"/>
          <w:szCs w:val="22"/>
        </w:rPr>
        <w:t> </w:t>
      </w:r>
      <w:r w:rsidR="00D15EDC" w:rsidRPr="00A77288">
        <w:rPr>
          <w:sz w:val="22"/>
          <w:szCs w:val="22"/>
        </w:rPr>
        <w:t>kanalizacyjnych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F00E62" w:rsidRPr="00276C9A">
        <w:rPr>
          <w:rFonts w:ascii="Times New Roman" w:hAnsi="Times New Roman"/>
          <w:sz w:val="22"/>
          <w:szCs w:val="22"/>
        </w:rPr>
        <w:t>50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685833CA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9203B3">
        <w:rPr>
          <w:rStyle w:val="markedcontent"/>
          <w:rFonts w:ascii="Times New Roman" w:hAnsi="Times New Roman"/>
          <w:sz w:val="22"/>
          <w:szCs w:val="22"/>
        </w:rPr>
        <w:t>1497 z późn.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468B38B9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9203B3">
        <w:rPr>
          <w:rFonts w:ascii="Times New Roman" w:hAnsi="Times New Roman"/>
          <w:b/>
          <w:bCs/>
          <w:sz w:val="12"/>
          <w:szCs w:val="12"/>
        </w:rPr>
        <w:t>**) stawka r-g  R o wielkości nie mniejszej od urzędowej minimalnej stawki godzinowej obowiązującej  na dzień składania oferty.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3441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2</cp:revision>
  <cp:lastPrinted>2023-04-13T07:59:00Z</cp:lastPrinted>
  <dcterms:created xsi:type="dcterms:W3CDTF">2024-03-26T08:19:00Z</dcterms:created>
  <dcterms:modified xsi:type="dcterms:W3CDTF">2024-03-26T08:19:00Z</dcterms:modified>
</cp:coreProperties>
</file>