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margin" w:tblpY="930"/>
        <w:tblW w:w="8975" w:type="dxa"/>
        <w:tblBorders>
          <w:top w:val="single" w:sz="8" w:space="0" w:color="4BACC6"/>
          <w:bottom w:val="single" w:sz="8" w:space="0" w:color="4BACC6"/>
        </w:tblBorders>
        <w:tblLook w:val="04A0" w:firstRow="1" w:lastRow="0" w:firstColumn="1" w:lastColumn="0" w:noHBand="0" w:noVBand="1"/>
      </w:tblPr>
      <w:tblGrid>
        <w:gridCol w:w="1079"/>
        <w:gridCol w:w="2808"/>
        <w:gridCol w:w="5088"/>
      </w:tblGrid>
      <w:tr w:rsidR="006D39EF" w:rsidRPr="005E566F" w14:paraId="0DCE78B4" w14:textId="77777777" w:rsidTr="003526C5">
        <w:trPr>
          <w:trHeight w:val="305"/>
        </w:trPr>
        <w:tc>
          <w:tcPr>
            <w:tcW w:w="1079" w:type="dxa"/>
            <w:tcBorders>
              <w:top w:val="single" w:sz="8" w:space="0" w:color="4BACC6"/>
              <w:left w:val="nil"/>
              <w:bottom w:val="single" w:sz="8" w:space="0" w:color="4BACC6"/>
              <w:right w:val="nil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88F3E5B" w14:textId="77777777" w:rsidR="006D39EF" w:rsidRPr="00A155F6" w:rsidRDefault="006D39EF" w:rsidP="003526C5">
            <w:pPr>
              <w:pStyle w:val="Tekstpodstawowy21"/>
              <w:spacing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31849B"/>
                <w:sz w:val="16"/>
                <w:szCs w:val="16"/>
              </w:rPr>
            </w:pPr>
            <w:r w:rsidRPr="00A155F6">
              <w:rPr>
                <w:rFonts w:ascii="Arial" w:hAnsi="Arial" w:cs="Arial"/>
                <w:b/>
                <w:bCs/>
                <w:color w:val="31849B"/>
                <w:sz w:val="16"/>
                <w:szCs w:val="16"/>
              </w:rPr>
              <w:t>KATEGORIA</w:t>
            </w:r>
          </w:p>
        </w:tc>
        <w:tc>
          <w:tcPr>
            <w:tcW w:w="2808" w:type="dxa"/>
            <w:tcBorders>
              <w:top w:val="single" w:sz="8" w:space="0" w:color="4BACC6"/>
              <w:left w:val="nil"/>
              <w:bottom w:val="single" w:sz="8" w:space="0" w:color="4BACC6"/>
              <w:right w:val="nil"/>
            </w:tcBorders>
            <w:vAlign w:val="center"/>
          </w:tcPr>
          <w:p w14:paraId="5A580D03" w14:textId="77777777" w:rsidR="006D39EF" w:rsidRPr="00A155F6" w:rsidRDefault="006D39EF" w:rsidP="003526C5">
            <w:pPr>
              <w:jc w:val="center"/>
              <w:rPr>
                <w:rFonts w:ascii="Arial" w:hAnsi="Arial" w:cs="Arial"/>
                <w:b/>
                <w:bCs/>
                <w:color w:val="31849B"/>
                <w:sz w:val="16"/>
                <w:szCs w:val="16"/>
              </w:rPr>
            </w:pPr>
            <w:r w:rsidRPr="00A155F6">
              <w:rPr>
                <w:rFonts w:ascii="Arial" w:hAnsi="Arial" w:cs="Arial"/>
                <w:b/>
                <w:bCs/>
                <w:color w:val="31849B"/>
                <w:sz w:val="16"/>
                <w:szCs w:val="16"/>
              </w:rPr>
              <w:t>KLASYFIKACJA</w:t>
            </w:r>
          </w:p>
        </w:tc>
        <w:tc>
          <w:tcPr>
            <w:tcW w:w="5088" w:type="dxa"/>
            <w:tcBorders>
              <w:top w:val="single" w:sz="8" w:space="0" w:color="4BACC6"/>
              <w:left w:val="nil"/>
              <w:bottom w:val="single" w:sz="8" w:space="0" w:color="4BACC6"/>
              <w:right w:val="nil"/>
            </w:tcBorders>
            <w:vAlign w:val="center"/>
          </w:tcPr>
          <w:p w14:paraId="7EF811C4" w14:textId="77777777" w:rsidR="006D39EF" w:rsidRPr="00A155F6" w:rsidRDefault="006D39EF" w:rsidP="003526C5">
            <w:pPr>
              <w:jc w:val="center"/>
              <w:rPr>
                <w:rFonts w:ascii="Arial" w:hAnsi="Arial" w:cs="Arial"/>
                <w:b/>
                <w:bCs/>
                <w:color w:val="31849B"/>
                <w:sz w:val="16"/>
                <w:szCs w:val="16"/>
              </w:rPr>
            </w:pPr>
            <w:r w:rsidRPr="00A155F6">
              <w:rPr>
                <w:rFonts w:ascii="Arial" w:hAnsi="Arial" w:cs="Arial"/>
                <w:b/>
                <w:bCs/>
                <w:color w:val="31849B"/>
                <w:sz w:val="16"/>
                <w:szCs w:val="16"/>
              </w:rPr>
              <w:t>STAN TECHNICZNY</w:t>
            </w:r>
          </w:p>
        </w:tc>
      </w:tr>
      <w:tr w:rsidR="006D39EF" w:rsidRPr="005E566F" w14:paraId="3235858F" w14:textId="77777777" w:rsidTr="003526C5">
        <w:tc>
          <w:tcPr>
            <w:tcW w:w="1079" w:type="dxa"/>
            <w:tcBorders>
              <w:left w:val="nil"/>
              <w:right w:val="nil"/>
            </w:tcBorders>
            <w:shd w:val="clear" w:color="auto" w:fill="D2EAF1"/>
            <w:tcMar>
              <w:top w:w="57" w:type="dxa"/>
              <w:left w:w="28" w:type="dxa"/>
              <w:bottom w:w="57" w:type="dxa"/>
              <w:right w:w="28" w:type="dxa"/>
            </w:tcMar>
          </w:tcPr>
          <w:p w14:paraId="44F94577" w14:textId="77777777" w:rsidR="006D39EF" w:rsidRPr="00614B21" w:rsidRDefault="006D39EF" w:rsidP="003526C5">
            <w:pPr>
              <w:jc w:val="center"/>
              <w:rPr>
                <w:rFonts w:ascii="Arial" w:hAnsi="Arial" w:cs="Arial"/>
                <w:b/>
                <w:bCs/>
                <w:color w:val="31849B"/>
                <w:sz w:val="24"/>
                <w:szCs w:val="24"/>
              </w:rPr>
            </w:pPr>
            <w:r w:rsidRPr="00614B21">
              <w:rPr>
                <w:rFonts w:ascii="Arial" w:hAnsi="Arial" w:cs="Arial"/>
                <w:b/>
                <w:bCs/>
                <w:color w:val="31849B"/>
                <w:sz w:val="24"/>
                <w:szCs w:val="24"/>
              </w:rPr>
              <w:t>A</w:t>
            </w:r>
          </w:p>
        </w:tc>
        <w:tc>
          <w:tcPr>
            <w:tcW w:w="2808" w:type="dxa"/>
            <w:tcBorders>
              <w:left w:val="nil"/>
              <w:right w:val="nil"/>
            </w:tcBorders>
            <w:shd w:val="clear" w:color="auto" w:fill="D2EAF1"/>
          </w:tcPr>
          <w:p w14:paraId="29EAC94A" w14:textId="6C892149" w:rsidR="006D39EF" w:rsidRPr="00614B21" w:rsidRDefault="006D39EF" w:rsidP="003526C5">
            <w:pPr>
              <w:rPr>
                <w:rFonts w:ascii="Arial" w:hAnsi="Arial" w:cs="Arial"/>
                <w:color w:val="31849B"/>
                <w:sz w:val="24"/>
                <w:szCs w:val="24"/>
              </w:rPr>
            </w:pPr>
            <w:r w:rsidRPr="00614B21">
              <w:rPr>
                <w:rFonts w:ascii="Arial" w:hAnsi="Arial" w:cs="Arial"/>
                <w:color w:val="31849B"/>
                <w:sz w:val="24"/>
                <w:szCs w:val="24"/>
              </w:rPr>
              <w:t xml:space="preserve">Występuje możliwość zagrożenia bezpieczeństwa </w:t>
            </w:r>
            <w:r w:rsidR="003526C5" w:rsidRPr="00614B21">
              <w:rPr>
                <w:rFonts w:ascii="Arial" w:hAnsi="Arial" w:cs="Arial"/>
                <w:color w:val="31849B"/>
                <w:sz w:val="24"/>
                <w:szCs w:val="24"/>
              </w:rPr>
              <w:t>mieszkańców, stateczności</w:t>
            </w:r>
            <w:r w:rsidRPr="00614B21">
              <w:rPr>
                <w:rFonts w:ascii="Arial" w:hAnsi="Arial" w:cs="Arial"/>
                <w:color w:val="31849B"/>
                <w:sz w:val="24"/>
                <w:szCs w:val="24"/>
              </w:rPr>
              <w:t xml:space="preserve"> całego budynku lub jego części.</w:t>
            </w:r>
          </w:p>
        </w:tc>
        <w:tc>
          <w:tcPr>
            <w:tcW w:w="5088" w:type="dxa"/>
            <w:tcBorders>
              <w:left w:val="nil"/>
              <w:right w:val="nil"/>
            </w:tcBorders>
            <w:shd w:val="clear" w:color="auto" w:fill="D2EAF1"/>
          </w:tcPr>
          <w:p w14:paraId="2F38D44E" w14:textId="7F5DEA65" w:rsidR="006D39EF" w:rsidRPr="00614B21" w:rsidRDefault="006D39EF" w:rsidP="003526C5">
            <w:pPr>
              <w:jc w:val="both"/>
              <w:rPr>
                <w:rFonts w:ascii="Arial" w:hAnsi="Arial" w:cs="Arial"/>
                <w:color w:val="31849B"/>
                <w:sz w:val="24"/>
                <w:szCs w:val="24"/>
              </w:rPr>
            </w:pPr>
            <w:r w:rsidRPr="00614B21">
              <w:rPr>
                <w:rFonts w:ascii="Arial" w:hAnsi="Arial" w:cs="Arial"/>
                <w:color w:val="31849B"/>
                <w:sz w:val="24"/>
                <w:szCs w:val="24"/>
              </w:rPr>
              <w:t>Budynki, w których występuje konieczność remont</w:t>
            </w:r>
            <w:r w:rsidR="00DF044C">
              <w:rPr>
                <w:rFonts w:ascii="Arial" w:hAnsi="Arial" w:cs="Arial"/>
                <w:color w:val="31849B"/>
                <w:sz w:val="24"/>
                <w:szCs w:val="24"/>
              </w:rPr>
              <w:t>u</w:t>
            </w:r>
            <w:r w:rsidRPr="00614B21">
              <w:rPr>
                <w:rFonts w:ascii="Arial" w:hAnsi="Arial" w:cs="Arial"/>
                <w:color w:val="31849B"/>
                <w:sz w:val="24"/>
                <w:szCs w:val="24"/>
              </w:rPr>
              <w:t xml:space="preserve"> kapitaln</w:t>
            </w:r>
            <w:r w:rsidR="00DF044C">
              <w:rPr>
                <w:rFonts w:ascii="Arial" w:hAnsi="Arial" w:cs="Arial"/>
                <w:color w:val="31849B"/>
                <w:sz w:val="24"/>
                <w:szCs w:val="24"/>
              </w:rPr>
              <w:t>ego, obejmującego elementy</w:t>
            </w:r>
            <w:r w:rsidRPr="00614B21">
              <w:rPr>
                <w:rFonts w:ascii="Arial" w:hAnsi="Arial" w:cs="Arial"/>
                <w:color w:val="31849B"/>
                <w:sz w:val="24"/>
                <w:szCs w:val="24"/>
              </w:rPr>
              <w:t xml:space="preserve"> konstrukc</w:t>
            </w:r>
            <w:r w:rsidR="00DF044C">
              <w:rPr>
                <w:rFonts w:ascii="Arial" w:hAnsi="Arial" w:cs="Arial"/>
                <w:color w:val="31849B"/>
                <w:sz w:val="24"/>
                <w:szCs w:val="24"/>
              </w:rPr>
              <w:t>y</w:t>
            </w:r>
            <w:r w:rsidRPr="00614B21">
              <w:rPr>
                <w:rFonts w:ascii="Arial" w:hAnsi="Arial" w:cs="Arial"/>
                <w:color w:val="31849B"/>
                <w:sz w:val="24"/>
                <w:szCs w:val="24"/>
              </w:rPr>
              <w:t>j</w:t>
            </w:r>
            <w:r w:rsidR="00DF044C">
              <w:rPr>
                <w:rFonts w:ascii="Arial" w:hAnsi="Arial" w:cs="Arial"/>
                <w:color w:val="31849B"/>
                <w:sz w:val="24"/>
                <w:szCs w:val="24"/>
              </w:rPr>
              <w:t xml:space="preserve">ne </w:t>
            </w:r>
            <w:r w:rsidR="001568F6">
              <w:rPr>
                <w:rFonts w:ascii="Arial" w:hAnsi="Arial" w:cs="Arial"/>
                <w:color w:val="31849B"/>
                <w:sz w:val="24"/>
                <w:szCs w:val="24"/>
              </w:rPr>
              <w:t>lub</w:t>
            </w:r>
            <w:r w:rsidR="00DF044C">
              <w:rPr>
                <w:rFonts w:ascii="Arial" w:hAnsi="Arial" w:cs="Arial"/>
                <w:color w:val="31849B"/>
                <w:sz w:val="24"/>
                <w:szCs w:val="24"/>
              </w:rPr>
              <w:t xml:space="preserve"> inne elementy</w:t>
            </w:r>
            <w:r w:rsidR="00B94023">
              <w:rPr>
                <w:rFonts w:ascii="Arial" w:hAnsi="Arial" w:cs="Arial"/>
                <w:color w:val="31849B"/>
                <w:sz w:val="24"/>
                <w:szCs w:val="24"/>
              </w:rPr>
              <w:t>, których stan</w:t>
            </w:r>
            <w:r w:rsidR="00DF044C">
              <w:rPr>
                <w:rFonts w:ascii="Arial" w:hAnsi="Arial" w:cs="Arial"/>
                <w:color w:val="31849B"/>
                <w:sz w:val="24"/>
                <w:szCs w:val="24"/>
              </w:rPr>
              <w:t xml:space="preserve"> </w:t>
            </w:r>
            <w:r w:rsidR="00B94023">
              <w:rPr>
                <w:rFonts w:ascii="Arial" w:hAnsi="Arial" w:cs="Arial"/>
                <w:color w:val="31849B"/>
                <w:sz w:val="24"/>
                <w:szCs w:val="24"/>
              </w:rPr>
              <w:t xml:space="preserve">techniczny </w:t>
            </w:r>
            <w:r w:rsidR="00285203">
              <w:rPr>
                <w:rFonts w:ascii="Arial" w:hAnsi="Arial" w:cs="Arial"/>
                <w:color w:val="31849B"/>
                <w:sz w:val="24"/>
                <w:szCs w:val="24"/>
              </w:rPr>
              <w:t>zagraża</w:t>
            </w:r>
            <w:r w:rsidR="00DF044C">
              <w:rPr>
                <w:rFonts w:ascii="Arial" w:hAnsi="Arial" w:cs="Arial"/>
                <w:color w:val="31849B"/>
                <w:sz w:val="24"/>
                <w:szCs w:val="24"/>
              </w:rPr>
              <w:t xml:space="preserve"> bezpieczeństw</w:t>
            </w:r>
            <w:r w:rsidR="00285203">
              <w:rPr>
                <w:rFonts w:ascii="Arial" w:hAnsi="Arial" w:cs="Arial"/>
                <w:color w:val="31849B"/>
                <w:sz w:val="24"/>
                <w:szCs w:val="24"/>
              </w:rPr>
              <w:t>u</w:t>
            </w:r>
            <w:r w:rsidR="00DF044C">
              <w:rPr>
                <w:rFonts w:ascii="Arial" w:hAnsi="Arial" w:cs="Arial"/>
                <w:color w:val="31849B"/>
                <w:sz w:val="24"/>
                <w:szCs w:val="24"/>
              </w:rPr>
              <w:t xml:space="preserve"> ek</w:t>
            </w:r>
            <w:r w:rsidR="00285203">
              <w:rPr>
                <w:rFonts w:ascii="Arial" w:hAnsi="Arial" w:cs="Arial"/>
                <w:color w:val="31849B"/>
                <w:sz w:val="24"/>
                <w:szCs w:val="24"/>
              </w:rPr>
              <w:t>sploatacji (instalacje, kominy</w:t>
            </w:r>
            <w:r w:rsidR="00DF044C">
              <w:rPr>
                <w:rFonts w:ascii="Arial" w:hAnsi="Arial" w:cs="Arial"/>
                <w:color w:val="31849B"/>
                <w:sz w:val="24"/>
                <w:szCs w:val="24"/>
              </w:rPr>
              <w:t xml:space="preserve">, </w:t>
            </w:r>
            <w:r w:rsidR="00285203">
              <w:rPr>
                <w:rFonts w:ascii="Arial" w:hAnsi="Arial" w:cs="Arial"/>
                <w:color w:val="31849B"/>
                <w:sz w:val="24"/>
                <w:szCs w:val="24"/>
              </w:rPr>
              <w:t>konstrukcje</w:t>
            </w:r>
            <w:r w:rsidR="00DF044C">
              <w:rPr>
                <w:rFonts w:ascii="Arial" w:hAnsi="Arial" w:cs="Arial"/>
                <w:color w:val="31849B"/>
                <w:sz w:val="24"/>
                <w:szCs w:val="24"/>
              </w:rPr>
              <w:t xml:space="preserve"> dachowe itp.</w:t>
            </w:r>
            <w:r w:rsidR="003526C5">
              <w:rPr>
                <w:rFonts w:ascii="Arial" w:hAnsi="Arial" w:cs="Arial"/>
                <w:color w:val="31849B"/>
                <w:sz w:val="24"/>
                <w:szCs w:val="24"/>
              </w:rPr>
              <w:t>).</w:t>
            </w:r>
          </w:p>
        </w:tc>
      </w:tr>
      <w:tr w:rsidR="006D39EF" w:rsidRPr="005E566F" w14:paraId="4420BD00" w14:textId="77777777" w:rsidTr="003526C5">
        <w:tc>
          <w:tcPr>
            <w:tcW w:w="1079" w:type="dxa"/>
            <w:tcMar>
              <w:top w:w="57" w:type="dxa"/>
              <w:bottom w:w="57" w:type="dxa"/>
            </w:tcMar>
          </w:tcPr>
          <w:p w14:paraId="4A5194E4" w14:textId="77777777" w:rsidR="006D39EF" w:rsidRPr="00614B21" w:rsidRDefault="006D39EF" w:rsidP="003526C5">
            <w:pPr>
              <w:jc w:val="center"/>
              <w:rPr>
                <w:rFonts w:ascii="Arial" w:hAnsi="Arial" w:cs="Arial"/>
                <w:b/>
                <w:bCs/>
                <w:color w:val="31849B"/>
                <w:sz w:val="24"/>
                <w:szCs w:val="24"/>
              </w:rPr>
            </w:pPr>
            <w:r w:rsidRPr="00614B21">
              <w:rPr>
                <w:rFonts w:ascii="Arial" w:hAnsi="Arial" w:cs="Arial"/>
                <w:b/>
                <w:bCs/>
                <w:color w:val="31849B"/>
                <w:sz w:val="24"/>
                <w:szCs w:val="24"/>
              </w:rPr>
              <w:t>B</w:t>
            </w:r>
          </w:p>
        </w:tc>
        <w:tc>
          <w:tcPr>
            <w:tcW w:w="2808" w:type="dxa"/>
          </w:tcPr>
          <w:p w14:paraId="36C9D5C8" w14:textId="77777777" w:rsidR="006D39EF" w:rsidRPr="00614B21" w:rsidRDefault="006D39EF" w:rsidP="003526C5">
            <w:pPr>
              <w:rPr>
                <w:rFonts w:ascii="Arial" w:hAnsi="Arial" w:cs="Arial"/>
                <w:color w:val="31849B"/>
                <w:sz w:val="24"/>
                <w:szCs w:val="24"/>
              </w:rPr>
            </w:pPr>
            <w:r w:rsidRPr="00614B21">
              <w:rPr>
                <w:rFonts w:ascii="Arial" w:hAnsi="Arial" w:cs="Arial"/>
                <w:color w:val="31849B"/>
                <w:sz w:val="24"/>
                <w:szCs w:val="24"/>
              </w:rPr>
              <w:t>Zużycie funkcjonalne i architektoniczne budynku.</w:t>
            </w:r>
          </w:p>
        </w:tc>
        <w:tc>
          <w:tcPr>
            <w:tcW w:w="5088" w:type="dxa"/>
          </w:tcPr>
          <w:p w14:paraId="781B2328" w14:textId="77777777" w:rsidR="006D39EF" w:rsidRPr="00614B21" w:rsidRDefault="006D39EF" w:rsidP="003526C5">
            <w:pPr>
              <w:jc w:val="both"/>
              <w:rPr>
                <w:rFonts w:ascii="Arial" w:hAnsi="Arial" w:cs="Arial"/>
                <w:color w:val="31849B"/>
                <w:sz w:val="24"/>
                <w:szCs w:val="24"/>
              </w:rPr>
            </w:pPr>
            <w:r w:rsidRPr="00614B21">
              <w:rPr>
                <w:rFonts w:ascii="Arial" w:hAnsi="Arial" w:cs="Arial"/>
                <w:color w:val="31849B"/>
                <w:sz w:val="24"/>
                <w:szCs w:val="24"/>
              </w:rPr>
              <w:t>Budynki, w</w:t>
            </w:r>
            <w:r w:rsidR="00DF044C">
              <w:rPr>
                <w:rFonts w:ascii="Arial" w:hAnsi="Arial" w:cs="Arial"/>
                <w:color w:val="31849B"/>
                <w:sz w:val="24"/>
                <w:szCs w:val="24"/>
              </w:rPr>
              <w:t>ymagające robót remontowych o znacznym zakresie, kompleksow</w:t>
            </w:r>
            <w:r w:rsidR="00891E72">
              <w:rPr>
                <w:rFonts w:ascii="Arial" w:hAnsi="Arial" w:cs="Arial"/>
                <w:color w:val="31849B"/>
                <w:sz w:val="24"/>
                <w:szCs w:val="24"/>
              </w:rPr>
              <w:t>ej</w:t>
            </w:r>
            <w:r w:rsidRPr="00614B21">
              <w:rPr>
                <w:rFonts w:ascii="Arial" w:hAnsi="Arial" w:cs="Arial"/>
                <w:color w:val="31849B"/>
                <w:sz w:val="24"/>
                <w:szCs w:val="24"/>
              </w:rPr>
              <w:t xml:space="preserve"> wymian</w:t>
            </w:r>
            <w:r w:rsidR="00891E72">
              <w:rPr>
                <w:rFonts w:ascii="Arial" w:hAnsi="Arial" w:cs="Arial"/>
                <w:color w:val="31849B"/>
                <w:sz w:val="24"/>
                <w:szCs w:val="24"/>
              </w:rPr>
              <w:t>y przestarzałego wyposażenia (pokryć dachowych, stolarki, okładzin, instalacji itp.)</w:t>
            </w:r>
            <w:r w:rsidRPr="00614B21">
              <w:rPr>
                <w:rFonts w:ascii="Arial" w:hAnsi="Arial" w:cs="Arial"/>
                <w:color w:val="31849B"/>
                <w:sz w:val="24"/>
                <w:szCs w:val="24"/>
              </w:rPr>
              <w:t>.</w:t>
            </w:r>
          </w:p>
        </w:tc>
      </w:tr>
      <w:tr w:rsidR="006D39EF" w:rsidRPr="005E566F" w14:paraId="2098EBFA" w14:textId="77777777" w:rsidTr="003526C5">
        <w:trPr>
          <w:trHeight w:val="345"/>
        </w:trPr>
        <w:tc>
          <w:tcPr>
            <w:tcW w:w="1079" w:type="dxa"/>
            <w:tcBorders>
              <w:left w:val="nil"/>
              <w:right w:val="nil"/>
            </w:tcBorders>
            <w:shd w:val="clear" w:color="auto" w:fill="D2EAF1"/>
            <w:tcMar>
              <w:top w:w="57" w:type="dxa"/>
              <w:bottom w:w="57" w:type="dxa"/>
            </w:tcMar>
          </w:tcPr>
          <w:p w14:paraId="36FF926D" w14:textId="77777777" w:rsidR="006D39EF" w:rsidRPr="00614B21" w:rsidRDefault="006D39EF" w:rsidP="003526C5">
            <w:pPr>
              <w:jc w:val="center"/>
              <w:rPr>
                <w:rFonts w:ascii="Arial" w:hAnsi="Arial" w:cs="Arial"/>
                <w:b/>
                <w:bCs/>
                <w:color w:val="31849B"/>
                <w:sz w:val="24"/>
                <w:szCs w:val="24"/>
              </w:rPr>
            </w:pPr>
            <w:r w:rsidRPr="00614B21">
              <w:rPr>
                <w:rFonts w:ascii="Arial" w:hAnsi="Arial" w:cs="Arial"/>
                <w:b/>
                <w:bCs/>
                <w:color w:val="31849B"/>
                <w:sz w:val="24"/>
                <w:szCs w:val="24"/>
              </w:rPr>
              <w:t>C</w:t>
            </w:r>
          </w:p>
        </w:tc>
        <w:tc>
          <w:tcPr>
            <w:tcW w:w="2808" w:type="dxa"/>
            <w:tcBorders>
              <w:left w:val="nil"/>
              <w:right w:val="nil"/>
            </w:tcBorders>
            <w:shd w:val="clear" w:color="auto" w:fill="D2EAF1"/>
          </w:tcPr>
          <w:p w14:paraId="05A128E2" w14:textId="77777777" w:rsidR="006D39EF" w:rsidRPr="00614B21" w:rsidRDefault="006D39EF" w:rsidP="003526C5">
            <w:pPr>
              <w:rPr>
                <w:rFonts w:ascii="Arial" w:hAnsi="Arial" w:cs="Arial"/>
                <w:color w:val="31849B"/>
                <w:sz w:val="24"/>
                <w:szCs w:val="24"/>
              </w:rPr>
            </w:pPr>
            <w:r w:rsidRPr="00614B21">
              <w:rPr>
                <w:rFonts w:ascii="Arial" w:hAnsi="Arial" w:cs="Arial"/>
                <w:color w:val="31849B"/>
                <w:sz w:val="24"/>
                <w:szCs w:val="24"/>
              </w:rPr>
              <w:t>Normalne zużycie techniczne budynku.</w:t>
            </w:r>
          </w:p>
        </w:tc>
        <w:tc>
          <w:tcPr>
            <w:tcW w:w="5088" w:type="dxa"/>
            <w:tcBorders>
              <w:left w:val="nil"/>
              <w:right w:val="nil"/>
            </w:tcBorders>
            <w:shd w:val="clear" w:color="auto" w:fill="D2EAF1"/>
          </w:tcPr>
          <w:p w14:paraId="12AA0BF2" w14:textId="77777777" w:rsidR="006D39EF" w:rsidRPr="00614B21" w:rsidRDefault="006D39EF" w:rsidP="003526C5">
            <w:pPr>
              <w:jc w:val="both"/>
              <w:rPr>
                <w:rFonts w:ascii="Arial" w:hAnsi="Arial" w:cs="Arial"/>
                <w:color w:val="31849B"/>
                <w:sz w:val="24"/>
                <w:szCs w:val="24"/>
              </w:rPr>
            </w:pPr>
            <w:r w:rsidRPr="00614B21">
              <w:rPr>
                <w:rFonts w:ascii="Arial" w:hAnsi="Arial" w:cs="Arial"/>
                <w:color w:val="31849B"/>
                <w:sz w:val="24"/>
                <w:szCs w:val="24"/>
              </w:rPr>
              <w:t xml:space="preserve">Budynki, w których wymagana jest </w:t>
            </w:r>
            <w:r w:rsidR="00792169">
              <w:rPr>
                <w:rFonts w:ascii="Arial" w:hAnsi="Arial" w:cs="Arial"/>
                <w:color w:val="31849B"/>
                <w:sz w:val="24"/>
                <w:szCs w:val="24"/>
              </w:rPr>
              <w:t>wymiana</w:t>
            </w:r>
            <w:r w:rsidR="001568F6">
              <w:rPr>
                <w:rFonts w:ascii="Arial" w:hAnsi="Arial" w:cs="Arial"/>
                <w:color w:val="31849B"/>
                <w:sz w:val="24"/>
                <w:szCs w:val="24"/>
              </w:rPr>
              <w:t>,</w:t>
            </w:r>
            <w:r w:rsidR="00792169">
              <w:rPr>
                <w:rFonts w:ascii="Arial" w:hAnsi="Arial" w:cs="Arial"/>
                <w:color w:val="31849B"/>
                <w:sz w:val="24"/>
                <w:szCs w:val="24"/>
              </w:rPr>
              <w:t xml:space="preserve"> naprawa bądź remont różnych ich elementów lub </w:t>
            </w:r>
            <w:r w:rsidRPr="00614B21">
              <w:rPr>
                <w:rFonts w:ascii="Arial" w:hAnsi="Arial" w:cs="Arial"/>
                <w:color w:val="31849B"/>
                <w:sz w:val="24"/>
                <w:szCs w:val="24"/>
              </w:rPr>
              <w:t>wymiana zużytego wyposażenia, dostosowanie do aktualnych wymogów technicznych i funkcjonalnych.</w:t>
            </w:r>
          </w:p>
        </w:tc>
      </w:tr>
      <w:tr w:rsidR="006D39EF" w:rsidRPr="005E566F" w14:paraId="0D82C20D" w14:textId="77777777" w:rsidTr="003526C5">
        <w:trPr>
          <w:trHeight w:val="222"/>
        </w:trPr>
        <w:tc>
          <w:tcPr>
            <w:tcW w:w="1079" w:type="dxa"/>
            <w:tcMar>
              <w:top w:w="57" w:type="dxa"/>
              <w:bottom w:w="57" w:type="dxa"/>
            </w:tcMar>
          </w:tcPr>
          <w:p w14:paraId="25A19DFA" w14:textId="77777777" w:rsidR="006D39EF" w:rsidRPr="00614B21" w:rsidRDefault="006D39EF" w:rsidP="003526C5">
            <w:pPr>
              <w:jc w:val="center"/>
              <w:rPr>
                <w:rFonts w:ascii="Arial" w:hAnsi="Arial" w:cs="Arial"/>
                <w:b/>
                <w:bCs/>
                <w:color w:val="31849B"/>
                <w:sz w:val="24"/>
                <w:szCs w:val="24"/>
              </w:rPr>
            </w:pPr>
            <w:r w:rsidRPr="00614B21">
              <w:rPr>
                <w:rFonts w:ascii="Arial" w:hAnsi="Arial" w:cs="Arial"/>
                <w:b/>
                <w:bCs/>
                <w:color w:val="31849B"/>
                <w:sz w:val="24"/>
                <w:szCs w:val="24"/>
              </w:rPr>
              <w:t>D</w:t>
            </w:r>
          </w:p>
        </w:tc>
        <w:tc>
          <w:tcPr>
            <w:tcW w:w="2808" w:type="dxa"/>
          </w:tcPr>
          <w:p w14:paraId="44365696" w14:textId="77777777" w:rsidR="006D39EF" w:rsidRPr="00614B21" w:rsidRDefault="006D39EF" w:rsidP="003526C5">
            <w:pPr>
              <w:rPr>
                <w:rFonts w:ascii="Arial" w:hAnsi="Arial" w:cs="Arial"/>
                <w:color w:val="31849B"/>
                <w:sz w:val="24"/>
                <w:szCs w:val="24"/>
              </w:rPr>
            </w:pPr>
            <w:r w:rsidRPr="00614B21">
              <w:rPr>
                <w:rFonts w:ascii="Arial" w:hAnsi="Arial" w:cs="Arial"/>
                <w:color w:val="31849B"/>
                <w:sz w:val="24"/>
                <w:szCs w:val="24"/>
              </w:rPr>
              <w:t>Stan zadawalający.</w:t>
            </w:r>
          </w:p>
        </w:tc>
        <w:tc>
          <w:tcPr>
            <w:tcW w:w="5088" w:type="dxa"/>
          </w:tcPr>
          <w:p w14:paraId="73A49F5E" w14:textId="77777777" w:rsidR="006D39EF" w:rsidRPr="00614B21" w:rsidRDefault="006D39EF" w:rsidP="003526C5">
            <w:pPr>
              <w:jc w:val="both"/>
              <w:rPr>
                <w:rFonts w:ascii="Arial" w:hAnsi="Arial" w:cs="Arial"/>
                <w:color w:val="31849B"/>
                <w:sz w:val="24"/>
                <w:szCs w:val="24"/>
              </w:rPr>
            </w:pPr>
            <w:r w:rsidRPr="00614B21">
              <w:rPr>
                <w:rFonts w:ascii="Arial" w:hAnsi="Arial" w:cs="Arial"/>
                <w:color w:val="31849B"/>
                <w:sz w:val="24"/>
                <w:szCs w:val="24"/>
              </w:rPr>
              <w:t>Budynki, w których wykonano r</w:t>
            </w:r>
            <w:r w:rsidR="00BF7213">
              <w:rPr>
                <w:rFonts w:ascii="Arial" w:hAnsi="Arial" w:cs="Arial"/>
                <w:color w:val="31849B"/>
                <w:sz w:val="24"/>
                <w:szCs w:val="24"/>
              </w:rPr>
              <w:t xml:space="preserve">oboty remontowe mające na celu ich </w:t>
            </w:r>
            <w:r w:rsidRPr="00614B21">
              <w:rPr>
                <w:rFonts w:ascii="Arial" w:hAnsi="Arial" w:cs="Arial"/>
                <w:color w:val="31849B"/>
                <w:sz w:val="24"/>
                <w:szCs w:val="24"/>
              </w:rPr>
              <w:t>utrzymanie w należytym stanie technicznym</w:t>
            </w:r>
            <w:r w:rsidR="00C73223">
              <w:rPr>
                <w:rFonts w:ascii="Arial" w:hAnsi="Arial" w:cs="Arial"/>
                <w:color w:val="31849B"/>
                <w:sz w:val="24"/>
                <w:szCs w:val="24"/>
              </w:rPr>
              <w:t xml:space="preserve"> lub budynki, w których wykonano termomodernizację oraz wyposażono w nowe instalacje z mediami, </w:t>
            </w:r>
            <w:r w:rsidR="00BF7213">
              <w:rPr>
                <w:rFonts w:ascii="Arial" w:hAnsi="Arial" w:cs="Arial"/>
                <w:color w:val="31849B"/>
                <w:sz w:val="24"/>
                <w:szCs w:val="24"/>
              </w:rPr>
              <w:t xml:space="preserve">wymagające </w:t>
            </w:r>
            <w:r w:rsidR="00C73223">
              <w:rPr>
                <w:rFonts w:ascii="Arial" w:hAnsi="Arial" w:cs="Arial"/>
                <w:color w:val="31849B"/>
                <w:sz w:val="24"/>
                <w:szCs w:val="24"/>
              </w:rPr>
              <w:t>j</w:t>
            </w:r>
            <w:r w:rsidR="00BF7213">
              <w:rPr>
                <w:rFonts w:ascii="Arial" w:hAnsi="Arial" w:cs="Arial"/>
                <w:color w:val="31849B"/>
                <w:sz w:val="24"/>
                <w:szCs w:val="24"/>
              </w:rPr>
              <w:t>e</w:t>
            </w:r>
            <w:r w:rsidR="00C73223">
              <w:rPr>
                <w:rFonts w:ascii="Arial" w:hAnsi="Arial" w:cs="Arial"/>
                <w:color w:val="31849B"/>
                <w:sz w:val="24"/>
                <w:szCs w:val="24"/>
              </w:rPr>
              <w:t xml:space="preserve">dnak </w:t>
            </w:r>
            <w:r w:rsidR="00BF7213">
              <w:rPr>
                <w:rFonts w:ascii="Arial" w:hAnsi="Arial" w:cs="Arial"/>
                <w:color w:val="31849B"/>
                <w:sz w:val="24"/>
                <w:szCs w:val="24"/>
              </w:rPr>
              <w:t>innych</w:t>
            </w:r>
            <w:r w:rsidR="00C73223">
              <w:rPr>
                <w:rFonts w:ascii="Arial" w:hAnsi="Arial" w:cs="Arial"/>
                <w:color w:val="31849B"/>
                <w:sz w:val="24"/>
                <w:szCs w:val="24"/>
              </w:rPr>
              <w:t xml:space="preserve"> rob</w:t>
            </w:r>
            <w:r w:rsidR="00BF7213">
              <w:rPr>
                <w:rFonts w:ascii="Arial" w:hAnsi="Arial" w:cs="Arial"/>
                <w:color w:val="31849B"/>
                <w:sz w:val="24"/>
                <w:szCs w:val="24"/>
              </w:rPr>
              <w:t>ó</w:t>
            </w:r>
            <w:r w:rsidR="00C73223">
              <w:rPr>
                <w:rFonts w:ascii="Arial" w:hAnsi="Arial" w:cs="Arial"/>
                <w:color w:val="31849B"/>
                <w:sz w:val="24"/>
                <w:szCs w:val="24"/>
              </w:rPr>
              <w:t>t remontow</w:t>
            </w:r>
            <w:r w:rsidR="00BF7213">
              <w:rPr>
                <w:rFonts w:ascii="Arial" w:hAnsi="Arial" w:cs="Arial"/>
                <w:color w:val="31849B"/>
                <w:sz w:val="24"/>
                <w:szCs w:val="24"/>
              </w:rPr>
              <w:t xml:space="preserve">ych lub </w:t>
            </w:r>
            <w:r w:rsidR="00792169" w:rsidRPr="00614B21">
              <w:rPr>
                <w:rFonts w:ascii="Arial" w:hAnsi="Arial" w:cs="Arial"/>
                <w:color w:val="31849B"/>
                <w:sz w:val="24"/>
                <w:szCs w:val="24"/>
              </w:rPr>
              <w:t>dostosowan</w:t>
            </w:r>
            <w:r w:rsidR="00792169">
              <w:rPr>
                <w:rFonts w:ascii="Arial" w:hAnsi="Arial" w:cs="Arial"/>
                <w:color w:val="31849B"/>
                <w:sz w:val="24"/>
                <w:szCs w:val="24"/>
              </w:rPr>
              <w:t>ia</w:t>
            </w:r>
            <w:r w:rsidR="00792169" w:rsidRPr="00614B21">
              <w:rPr>
                <w:rFonts w:ascii="Arial" w:hAnsi="Arial" w:cs="Arial"/>
                <w:color w:val="31849B"/>
                <w:sz w:val="24"/>
                <w:szCs w:val="24"/>
              </w:rPr>
              <w:t xml:space="preserve"> do aktualnych wymogów technicznych i</w:t>
            </w:r>
            <w:r w:rsidR="00792169">
              <w:rPr>
                <w:rFonts w:ascii="Arial" w:hAnsi="Arial" w:cs="Arial"/>
                <w:color w:val="31849B"/>
                <w:sz w:val="24"/>
                <w:szCs w:val="24"/>
              </w:rPr>
              <w:t> </w:t>
            </w:r>
            <w:r w:rsidR="00792169" w:rsidRPr="00614B21">
              <w:rPr>
                <w:rFonts w:ascii="Arial" w:hAnsi="Arial" w:cs="Arial"/>
                <w:color w:val="31849B"/>
                <w:sz w:val="24"/>
                <w:szCs w:val="24"/>
              </w:rPr>
              <w:t>funkcjonalnych</w:t>
            </w:r>
            <w:r w:rsidR="00792169">
              <w:rPr>
                <w:rFonts w:ascii="Arial" w:hAnsi="Arial" w:cs="Arial"/>
                <w:color w:val="31849B"/>
                <w:sz w:val="24"/>
                <w:szCs w:val="24"/>
              </w:rPr>
              <w:t xml:space="preserve">, albo </w:t>
            </w:r>
            <w:r w:rsidR="00BF7213">
              <w:rPr>
                <w:rFonts w:ascii="Arial" w:hAnsi="Arial" w:cs="Arial"/>
                <w:color w:val="31849B"/>
                <w:sz w:val="24"/>
                <w:szCs w:val="24"/>
              </w:rPr>
              <w:t>w</w:t>
            </w:r>
            <w:r w:rsidR="00C73223" w:rsidRPr="00614B21">
              <w:rPr>
                <w:rFonts w:ascii="Arial" w:hAnsi="Arial" w:cs="Arial"/>
                <w:color w:val="31849B"/>
                <w:sz w:val="24"/>
                <w:szCs w:val="24"/>
              </w:rPr>
              <w:t>ymian</w:t>
            </w:r>
            <w:r w:rsidR="00BF7213">
              <w:rPr>
                <w:rFonts w:ascii="Arial" w:hAnsi="Arial" w:cs="Arial"/>
                <w:color w:val="31849B"/>
                <w:sz w:val="24"/>
                <w:szCs w:val="24"/>
              </w:rPr>
              <w:t>y</w:t>
            </w:r>
            <w:r w:rsidR="001568F6">
              <w:rPr>
                <w:rFonts w:ascii="Arial" w:hAnsi="Arial" w:cs="Arial"/>
                <w:color w:val="31849B"/>
                <w:sz w:val="24"/>
                <w:szCs w:val="24"/>
              </w:rPr>
              <w:t xml:space="preserve"> elementów</w:t>
            </w:r>
            <w:r w:rsidR="00792169">
              <w:rPr>
                <w:rFonts w:ascii="Arial" w:hAnsi="Arial" w:cs="Arial"/>
                <w:color w:val="31849B"/>
                <w:sz w:val="24"/>
                <w:szCs w:val="24"/>
              </w:rPr>
              <w:t xml:space="preserve"> zużytego wyposażenia</w:t>
            </w:r>
            <w:r w:rsidR="00C73223">
              <w:rPr>
                <w:rFonts w:ascii="Arial" w:hAnsi="Arial" w:cs="Arial"/>
                <w:color w:val="31849B"/>
                <w:sz w:val="24"/>
                <w:szCs w:val="24"/>
              </w:rPr>
              <w:t>.</w:t>
            </w:r>
          </w:p>
        </w:tc>
      </w:tr>
      <w:tr w:rsidR="006D39EF" w:rsidRPr="005E566F" w14:paraId="087B132A" w14:textId="77777777" w:rsidTr="003526C5">
        <w:trPr>
          <w:trHeight w:val="345"/>
        </w:trPr>
        <w:tc>
          <w:tcPr>
            <w:tcW w:w="1079" w:type="dxa"/>
            <w:tcBorders>
              <w:left w:val="nil"/>
              <w:right w:val="nil"/>
            </w:tcBorders>
            <w:shd w:val="clear" w:color="auto" w:fill="D2EAF1"/>
            <w:tcMar>
              <w:top w:w="57" w:type="dxa"/>
              <w:bottom w:w="57" w:type="dxa"/>
            </w:tcMar>
          </w:tcPr>
          <w:p w14:paraId="6C5B2B96" w14:textId="77777777" w:rsidR="006D39EF" w:rsidRPr="00614B21" w:rsidRDefault="006D39EF" w:rsidP="003526C5">
            <w:pPr>
              <w:jc w:val="center"/>
              <w:rPr>
                <w:rFonts w:ascii="Arial" w:hAnsi="Arial" w:cs="Arial"/>
                <w:b/>
                <w:bCs/>
                <w:color w:val="31849B"/>
                <w:sz w:val="24"/>
                <w:szCs w:val="24"/>
              </w:rPr>
            </w:pPr>
            <w:r w:rsidRPr="00614B21">
              <w:rPr>
                <w:rFonts w:ascii="Arial" w:hAnsi="Arial" w:cs="Arial"/>
                <w:b/>
                <w:bCs/>
                <w:color w:val="31849B"/>
                <w:sz w:val="24"/>
                <w:szCs w:val="24"/>
              </w:rPr>
              <w:t>E</w:t>
            </w:r>
          </w:p>
        </w:tc>
        <w:tc>
          <w:tcPr>
            <w:tcW w:w="2808" w:type="dxa"/>
            <w:tcBorders>
              <w:left w:val="nil"/>
              <w:right w:val="nil"/>
            </w:tcBorders>
            <w:shd w:val="clear" w:color="auto" w:fill="D2EAF1"/>
          </w:tcPr>
          <w:p w14:paraId="00A4028C" w14:textId="77777777" w:rsidR="006D39EF" w:rsidRPr="00614B21" w:rsidRDefault="006D39EF" w:rsidP="003526C5">
            <w:pPr>
              <w:rPr>
                <w:rFonts w:ascii="Arial" w:hAnsi="Arial" w:cs="Arial"/>
                <w:color w:val="31849B"/>
                <w:sz w:val="24"/>
                <w:szCs w:val="24"/>
              </w:rPr>
            </w:pPr>
            <w:r w:rsidRPr="00614B21">
              <w:rPr>
                <w:rFonts w:ascii="Arial" w:hAnsi="Arial" w:cs="Arial"/>
                <w:color w:val="31849B"/>
                <w:sz w:val="24"/>
                <w:szCs w:val="24"/>
              </w:rPr>
              <w:t>Budynki nowe i zmodernizowane.</w:t>
            </w:r>
          </w:p>
        </w:tc>
        <w:tc>
          <w:tcPr>
            <w:tcW w:w="5088" w:type="dxa"/>
            <w:tcBorders>
              <w:left w:val="nil"/>
              <w:right w:val="nil"/>
            </w:tcBorders>
            <w:shd w:val="clear" w:color="auto" w:fill="D2EAF1"/>
          </w:tcPr>
          <w:p w14:paraId="2F025B73" w14:textId="141568DF" w:rsidR="006D39EF" w:rsidRPr="00614B21" w:rsidRDefault="006D39EF" w:rsidP="003526C5">
            <w:pPr>
              <w:jc w:val="both"/>
              <w:rPr>
                <w:rFonts w:ascii="Arial" w:hAnsi="Arial" w:cs="Arial"/>
                <w:color w:val="31849B"/>
                <w:sz w:val="24"/>
                <w:szCs w:val="24"/>
              </w:rPr>
            </w:pPr>
            <w:r w:rsidRPr="00614B21">
              <w:rPr>
                <w:rFonts w:ascii="Arial" w:hAnsi="Arial" w:cs="Arial"/>
                <w:color w:val="31849B"/>
                <w:sz w:val="24"/>
                <w:szCs w:val="24"/>
              </w:rPr>
              <w:t xml:space="preserve">Budynki </w:t>
            </w:r>
            <w:r w:rsidR="003526C5" w:rsidRPr="00614B21">
              <w:rPr>
                <w:rFonts w:ascii="Arial" w:hAnsi="Arial" w:cs="Arial"/>
                <w:color w:val="31849B"/>
                <w:sz w:val="24"/>
                <w:szCs w:val="24"/>
              </w:rPr>
              <w:t>nowe</w:t>
            </w:r>
            <w:r w:rsidR="00BF7213">
              <w:rPr>
                <w:rFonts w:ascii="Arial" w:hAnsi="Arial" w:cs="Arial"/>
                <w:color w:val="31849B"/>
                <w:sz w:val="24"/>
                <w:szCs w:val="24"/>
              </w:rPr>
              <w:t xml:space="preserve"> albo wyremontowane</w:t>
            </w:r>
            <w:r w:rsidRPr="00614B21">
              <w:rPr>
                <w:rFonts w:ascii="Arial" w:hAnsi="Arial" w:cs="Arial"/>
                <w:color w:val="31849B"/>
                <w:sz w:val="24"/>
                <w:szCs w:val="24"/>
              </w:rPr>
              <w:t xml:space="preserve"> lub zmodernizowane (w których wykonano</w:t>
            </w:r>
            <w:r w:rsidR="00C73223">
              <w:rPr>
                <w:rFonts w:ascii="Arial" w:hAnsi="Arial" w:cs="Arial"/>
                <w:color w:val="31849B"/>
                <w:sz w:val="24"/>
                <w:szCs w:val="24"/>
              </w:rPr>
              <w:t xml:space="preserve"> wszystkie roboty remontowe mające na celu </w:t>
            </w:r>
            <w:r w:rsidR="00BF7213">
              <w:rPr>
                <w:rFonts w:ascii="Arial" w:hAnsi="Arial" w:cs="Arial"/>
                <w:color w:val="31849B"/>
                <w:sz w:val="24"/>
                <w:szCs w:val="24"/>
              </w:rPr>
              <w:t>ich</w:t>
            </w:r>
            <w:r w:rsidR="00C73223">
              <w:rPr>
                <w:rFonts w:ascii="Arial" w:hAnsi="Arial" w:cs="Arial"/>
                <w:color w:val="31849B"/>
                <w:sz w:val="24"/>
                <w:szCs w:val="24"/>
              </w:rPr>
              <w:t xml:space="preserve"> utrzymanie w </w:t>
            </w:r>
            <w:r w:rsidR="00285203">
              <w:rPr>
                <w:rFonts w:ascii="Arial" w:hAnsi="Arial" w:cs="Arial"/>
                <w:color w:val="31849B"/>
                <w:sz w:val="24"/>
                <w:szCs w:val="24"/>
              </w:rPr>
              <w:t>dobrym</w:t>
            </w:r>
            <w:r w:rsidR="00C73223">
              <w:rPr>
                <w:rFonts w:ascii="Arial" w:hAnsi="Arial" w:cs="Arial"/>
                <w:color w:val="31849B"/>
                <w:sz w:val="24"/>
                <w:szCs w:val="24"/>
              </w:rPr>
              <w:t xml:space="preserve"> stanie technicznym oraz dokonano</w:t>
            </w:r>
            <w:r w:rsidR="00BF7213">
              <w:rPr>
                <w:rFonts w:ascii="Arial" w:hAnsi="Arial" w:cs="Arial"/>
                <w:color w:val="31849B"/>
                <w:sz w:val="24"/>
                <w:szCs w:val="24"/>
              </w:rPr>
              <w:t xml:space="preserve"> </w:t>
            </w:r>
            <w:r w:rsidR="001568F6">
              <w:rPr>
                <w:rFonts w:ascii="Arial" w:hAnsi="Arial" w:cs="Arial"/>
                <w:color w:val="31849B"/>
                <w:sz w:val="24"/>
                <w:szCs w:val="24"/>
              </w:rPr>
              <w:t xml:space="preserve">remontu elewacji lub </w:t>
            </w:r>
            <w:r w:rsidR="00DB4067">
              <w:rPr>
                <w:rFonts w:ascii="Arial" w:hAnsi="Arial" w:cs="Arial"/>
                <w:color w:val="31849B"/>
                <w:sz w:val="24"/>
                <w:szCs w:val="24"/>
              </w:rPr>
              <w:t xml:space="preserve">kompleksowej </w:t>
            </w:r>
            <w:r w:rsidR="00BF7213">
              <w:rPr>
                <w:rFonts w:ascii="Arial" w:hAnsi="Arial" w:cs="Arial"/>
                <w:color w:val="31849B"/>
                <w:sz w:val="24"/>
                <w:szCs w:val="24"/>
              </w:rPr>
              <w:t>termomodernizacji</w:t>
            </w:r>
            <w:r w:rsidR="00C73223">
              <w:rPr>
                <w:rFonts w:ascii="Arial" w:hAnsi="Arial" w:cs="Arial"/>
                <w:color w:val="31849B"/>
                <w:sz w:val="24"/>
                <w:szCs w:val="24"/>
              </w:rPr>
              <w:t>).</w:t>
            </w:r>
          </w:p>
        </w:tc>
      </w:tr>
    </w:tbl>
    <w:p w14:paraId="4E01684D" w14:textId="77777777" w:rsidR="003526C5" w:rsidRPr="003526C5" w:rsidRDefault="003526C5" w:rsidP="003526C5">
      <w:pPr>
        <w:pStyle w:val="Nagwek"/>
        <w:jc w:val="center"/>
        <w:rPr>
          <w:sz w:val="28"/>
          <w:szCs w:val="28"/>
        </w:rPr>
      </w:pPr>
      <w:r w:rsidRPr="003526C5">
        <w:rPr>
          <w:rFonts w:ascii="Arial" w:hAnsi="Arial" w:cs="Arial"/>
          <w:sz w:val="28"/>
          <w:szCs w:val="28"/>
        </w:rPr>
        <w:t>Kategoryzacja stanu budynków</w:t>
      </w:r>
    </w:p>
    <w:p w14:paraId="749ADCB4" w14:textId="77777777" w:rsidR="001D5BF3" w:rsidRDefault="001D5BF3"/>
    <w:sectPr w:rsidR="001D5BF3" w:rsidSect="0008349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BF19D" w14:textId="77777777" w:rsidR="00593207" w:rsidRDefault="00593207" w:rsidP="00C73223">
      <w:r>
        <w:separator/>
      </w:r>
    </w:p>
  </w:endnote>
  <w:endnote w:type="continuationSeparator" w:id="0">
    <w:p w14:paraId="143DBB38" w14:textId="77777777" w:rsidR="00593207" w:rsidRDefault="00593207" w:rsidP="00C73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9EAF9" w14:textId="77777777" w:rsidR="00593207" w:rsidRDefault="00593207" w:rsidP="00C73223">
      <w:r>
        <w:separator/>
      </w:r>
    </w:p>
  </w:footnote>
  <w:footnote w:type="continuationSeparator" w:id="0">
    <w:p w14:paraId="09CD539D" w14:textId="77777777" w:rsidR="00593207" w:rsidRDefault="00593207" w:rsidP="00C73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4D5E4" w14:textId="3A0BF7AD" w:rsidR="003526C5" w:rsidRDefault="003526C5" w:rsidP="003526C5">
    <w:pPr>
      <w:pStyle w:val="Nagwek"/>
      <w:tabs>
        <w:tab w:val="clear" w:pos="4536"/>
        <w:tab w:val="clear" w:pos="9072"/>
        <w:tab w:val="left" w:pos="6525"/>
      </w:tabs>
      <w:jc w:val="right"/>
    </w:pPr>
    <w:r>
      <w:tab/>
      <w:t>Zał. Nr 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9EF"/>
    <w:rsid w:val="0008349F"/>
    <w:rsid w:val="001547EA"/>
    <w:rsid w:val="001568F6"/>
    <w:rsid w:val="001D5BF3"/>
    <w:rsid w:val="002817A0"/>
    <w:rsid w:val="00285203"/>
    <w:rsid w:val="002E1714"/>
    <w:rsid w:val="003526C5"/>
    <w:rsid w:val="00461A36"/>
    <w:rsid w:val="00492B43"/>
    <w:rsid w:val="00593207"/>
    <w:rsid w:val="00614B21"/>
    <w:rsid w:val="006B2475"/>
    <w:rsid w:val="006D39EF"/>
    <w:rsid w:val="00792169"/>
    <w:rsid w:val="00845BE4"/>
    <w:rsid w:val="00891E72"/>
    <w:rsid w:val="00B94023"/>
    <w:rsid w:val="00BF7213"/>
    <w:rsid w:val="00C252CA"/>
    <w:rsid w:val="00C52411"/>
    <w:rsid w:val="00C73223"/>
    <w:rsid w:val="00DB4067"/>
    <w:rsid w:val="00DF044C"/>
    <w:rsid w:val="00F96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D63BD"/>
  <w15:docId w15:val="{BAEC38DC-0422-4B0F-814C-22FEB952F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39E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6D39EF"/>
    <w:pPr>
      <w:spacing w:line="360" w:lineRule="auto"/>
      <w:jc w:val="both"/>
    </w:pPr>
    <w:rPr>
      <w:sz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7322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732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7322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526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526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526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526C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Kossowska</dc:creator>
  <cp:lastModifiedBy>Zbigniew Gwiazda</cp:lastModifiedBy>
  <cp:revision>2</cp:revision>
  <cp:lastPrinted>2021-06-22T08:16:00Z</cp:lastPrinted>
  <dcterms:created xsi:type="dcterms:W3CDTF">2026-03-19T06:33:00Z</dcterms:created>
  <dcterms:modified xsi:type="dcterms:W3CDTF">2026-03-19T06:33:00Z</dcterms:modified>
</cp:coreProperties>
</file>