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BDEDB" w14:textId="4D19553D" w:rsidR="009C03A2" w:rsidRPr="009C03A2" w:rsidRDefault="001C3D58" w:rsidP="001C3D58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="009C03A2" w:rsidRPr="009C03A2"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  <w:t>Załącznik nr 1</w:t>
      </w:r>
    </w:p>
    <w:p w14:paraId="66A15943" w14:textId="77777777" w:rsidR="009C03A2" w:rsidRPr="009C03A2" w:rsidRDefault="009C03A2" w:rsidP="009C03A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</w:p>
    <w:p w14:paraId="56EA5A25" w14:textId="77777777" w:rsidR="009C03A2" w:rsidRPr="009C03A2" w:rsidRDefault="009C03A2" w:rsidP="009C03A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</w:p>
    <w:p w14:paraId="7791327A" w14:textId="77777777" w:rsidR="009C03A2" w:rsidRPr="009C03A2" w:rsidRDefault="009C03A2" w:rsidP="009C03A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184A67E3" w14:textId="77777777" w:rsidR="009C03A2" w:rsidRPr="009C03A2" w:rsidRDefault="009C03A2" w:rsidP="009C03A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Book Antiqua"/>
          <w:caps/>
          <w:kern w:val="3"/>
          <w:sz w:val="24"/>
          <w:szCs w:val="24"/>
          <w:lang w:eastAsia="zh-CN"/>
        </w:rPr>
      </w:pPr>
    </w:p>
    <w:p w14:paraId="798022CA" w14:textId="660A2277" w:rsidR="009C03A2" w:rsidRPr="009C03A2" w:rsidRDefault="009C03A2" w:rsidP="009C03A2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C03A2">
        <w:rPr>
          <w:rFonts w:ascii="Times New Roman" w:eastAsia="Times New Roman" w:hAnsi="Times New Roman"/>
          <w:b/>
          <w:sz w:val="24"/>
          <w:szCs w:val="20"/>
          <w:lang w:eastAsia="pl-PL"/>
        </w:rPr>
        <w:t>Usługi kominiarskie świadczone w budynkach gminnych administrowanych przez Zakład Gospodarki Mieszkaniowej w Piekarach Śląskich na 202</w:t>
      </w:r>
      <w:r w:rsidR="009D767E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Pr="009C03A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r.</w:t>
      </w:r>
    </w:p>
    <w:p w14:paraId="43C3897B" w14:textId="77777777" w:rsidR="009C03A2" w:rsidRPr="009C03A2" w:rsidRDefault="009C03A2" w:rsidP="009C03A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3F7E1551" w14:textId="24C1F32A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Nazwa (firma)/Imię Nazwisko:</w:t>
      </w:r>
      <w:r w:rsidR="009C058F">
        <w:rPr>
          <w:rFonts w:ascii="Times New Roman" w:eastAsia="Times New Roman" w:hAnsi="Times New Roman" w:cs="Arial"/>
          <w:kern w:val="3"/>
          <w:lang w:eastAsia="zh-CN"/>
        </w:rPr>
        <w:t xml:space="preserve"> </w:t>
      </w:r>
      <w:r w:rsidR="00370D0D">
        <w:rPr>
          <w:rFonts w:ascii="Times New Roman" w:eastAsia="Times New Roman" w:hAnsi="Times New Roman" w:cs="Arial"/>
          <w:kern w:val="3"/>
          <w:lang w:eastAsia="zh-CN"/>
        </w:rPr>
        <w:t>……………………………………</w:t>
      </w:r>
    </w:p>
    <w:p w14:paraId="630491E6" w14:textId="16A026FC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 xml:space="preserve">Adres: </w:t>
      </w:r>
      <w:r w:rsidR="00370D0D">
        <w:rPr>
          <w:rFonts w:ascii="Times New Roman" w:eastAsia="Times New Roman" w:hAnsi="Times New Roman" w:cs="Arial"/>
          <w:kern w:val="3"/>
          <w:lang w:eastAsia="zh-CN"/>
        </w:rPr>
        <w:t>………………………………………………………………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 xml:space="preserve">   </w:t>
      </w:r>
    </w:p>
    <w:p w14:paraId="415E1DB7" w14:textId="3BA346E7" w:rsidR="009C03A2" w:rsidRPr="009C03A2" w:rsidRDefault="009C058F" w:rsidP="009C058F">
      <w:pPr>
        <w:tabs>
          <w:tab w:val="left" w:pos="156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Arial"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Arial"/>
          <w:kern w:val="3"/>
          <w:sz w:val="20"/>
          <w:szCs w:val="20"/>
          <w:lang w:eastAsia="zh-CN"/>
        </w:rPr>
        <w:t xml:space="preserve">                        </w:t>
      </w:r>
      <w:r w:rsidR="009C03A2" w:rsidRPr="009C03A2">
        <w:rPr>
          <w:rFonts w:ascii="Times New Roman" w:eastAsia="Times New Roman" w:hAnsi="Times New Roman" w:cs="Arial"/>
          <w:kern w:val="3"/>
          <w:sz w:val="20"/>
          <w:szCs w:val="20"/>
          <w:lang w:eastAsia="zh-CN"/>
        </w:rPr>
        <w:t>(kod pocztowy, miejscowość, ulica)</w:t>
      </w:r>
    </w:p>
    <w:p w14:paraId="52A6C44E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14:paraId="62C5C178" w14:textId="341D2E10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 xml:space="preserve">Regon:     </w:t>
      </w:r>
      <w:r w:rsidR="00370D0D">
        <w:rPr>
          <w:rFonts w:ascii="Times New Roman" w:eastAsia="Times New Roman" w:hAnsi="Times New Roman" w:cs="Arial"/>
          <w:kern w:val="3"/>
          <w:lang w:eastAsia="zh-CN"/>
        </w:rPr>
        <w:t>…………………….</w:t>
      </w:r>
      <w:r w:rsidR="009C058F">
        <w:rPr>
          <w:rFonts w:ascii="Times New Roman" w:eastAsia="Times New Roman" w:hAnsi="Times New Roman" w:cs="Arial"/>
          <w:kern w:val="3"/>
          <w:lang w:eastAsia="zh-CN"/>
        </w:rPr>
        <w:t xml:space="preserve">   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>NIP: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ab/>
      </w:r>
      <w:r w:rsidR="00370D0D">
        <w:rPr>
          <w:rFonts w:ascii="Times New Roman" w:eastAsia="Times New Roman" w:hAnsi="Times New Roman" w:cs="Arial"/>
          <w:kern w:val="3"/>
          <w:lang w:eastAsia="zh-CN"/>
        </w:rPr>
        <w:t>…………………</w:t>
      </w:r>
    </w:p>
    <w:p w14:paraId="579C1054" w14:textId="77777777" w:rsidR="009C03A2" w:rsidRPr="009C03A2" w:rsidRDefault="009C03A2" w:rsidP="009C03A2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9C03A2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14:paraId="192B4A66" w14:textId="1D2B81EF" w:rsidR="009C03A2" w:rsidRPr="009C03A2" w:rsidRDefault="009C03A2" w:rsidP="009C03A2">
      <w:pPr>
        <w:tabs>
          <w:tab w:val="left" w:pos="1134"/>
          <w:tab w:val="left" w:pos="5103"/>
          <w:tab w:val="left" w:pos="6096"/>
        </w:tabs>
        <w:suppressAutoHyphens/>
        <w:autoSpaceDN w:val="0"/>
        <w:spacing w:before="120" w:after="0" w:line="360" w:lineRule="auto"/>
        <w:textAlignment w:val="baseline"/>
        <w:rPr>
          <w:rFonts w:ascii="Times New Roman" w:eastAsia="Times New Roman" w:hAnsi="Times New Roman" w:cs="Arial"/>
          <w:kern w:val="3"/>
          <w:lang w:val="de-DE"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ab/>
      </w:r>
      <w:r w:rsidR="00370D0D">
        <w:rPr>
          <w:rFonts w:ascii="Times New Roman" w:eastAsia="Times New Roman" w:hAnsi="Times New Roman" w:cs="Arial"/>
          <w:kern w:val="3"/>
          <w:lang w:eastAsia="zh-CN"/>
        </w:rPr>
        <w:t>…………………………….</w:t>
      </w:r>
    </w:p>
    <w:p w14:paraId="0B0DB0AD" w14:textId="2FA4B043" w:rsidR="009C03A2" w:rsidRPr="009C058F" w:rsidRDefault="009C03A2" w:rsidP="009C058F">
      <w:pPr>
        <w:tabs>
          <w:tab w:val="left" w:pos="1134"/>
          <w:tab w:val="left" w:pos="5103"/>
          <w:tab w:val="left" w:pos="6096"/>
        </w:tabs>
        <w:suppressAutoHyphens/>
        <w:autoSpaceDN w:val="0"/>
        <w:spacing w:before="120"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</w:pPr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E-mail:</w:t>
      </w:r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ab/>
      </w:r>
      <w:r w:rsidR="00370D0D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…………………………….</w:t>
      </w:r>
    </w:p>
    <w:p w14:paraId="65CE4E90" w14:textId="7037DE1B" w:rsidR="009C03A2" w:rsidRPr="00970092" w:rsidRDefault="009C03A2" w:rsidP="00970092">
      <w:pPr>
        <w:tabs>
          <w:tab w:val="left" w:pos="10980"/>
        </w:tabs>
        <w:spacing w:after="0" w:line="360" w:lineRule="auto"/>
        <w:rPr>
          <w:rFonts w:ascii="Times New Roman" w:hAnsi="Times New Roman"/>
          <w:szCs w:val="24"/>
        </w:rPr>
      </w:pPr>
      <w:r w:rsidRPr="009C03A2">
        <w:rPr>
          <w:rFonts w:ascii="Times New Roman" w:hAnsi="Times New Roman"/>
          <w:szCs w:val="24"/>
        </w:rPr>
        <w:t>Tabela cenowa:</w:t>
      </w:r>
      <w:r w:rsidRPr="009C03A2">
        <w:rPr>
          <w:rFonts w:ascii="Times New Roman" w:hAnsi="Times New Roman"/>
          <w:szCs w:val="24"/>
        </w:rPr>
        <w:tab/>
      </w:r>
      <w:r w:rsidRPr="009C03A2">
        <w:rPr>
          <w:rFonts w:ascii="Times New Roman" w:eastAsia="Times New Roman" w:hAnsi="Times New Roman"/>
          <w:bCs/>
          <w:lang w:eastAsia="pl-PL"/>
        </w:rPr>
        <w:t>ZGM/NZ-343-162/17/WM</w:t>
      </w:r>
    </w:p>
    <w:tbl>
      <w:tblPr>
        <w:tblpPr w:leftFromText="141" w:rightFromText="141" w:vertAnchor="text" w:tblpXSpec="right" w:tblpY="1"/>
        <w:tblOverlap w:val="never"/>
        <w:tblW w:w="956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6"/>
        <w:gridCol w:w="1440"/>
        <w:gridCol w:w="1467"/>
        <w:gridCol w:w="1701"/>
        <w:gridCol w:w="874"/>
        <w:gridCol w:w="1820"/>
      </w:tblGrid>
      <w:tr w:rsidR="009C03A2" w:rsidRPr="009C03A2" w14:paraId="2EF7E483" w14:textId="77777777" w:rsidTr="00BA4BDA">
        <w:trPr>
          <w:trHeight w:val="1701"/>
          <w:jc w:val="right"/>
        </w:trPr>
        <w:tc>
          <w:tcPr>
            <w:tcW w:w="2266" w:type="dxa"/>
            <w:vAlign w:val="center"/>
          </w:tcPr>
          <w:p w14:paraId="36A8D0D1" w14:textId="77777777" w:rsidR="009C03A2" w:rsidRPr="009C058F" w:rsidRDefault="009C03A2" w:rsidP="009C03A2">
            <w:pPr>
              <w:keepNext/>
              <w:spacing w:before="240" w:after="60"/>
              <w:jc w:val="center"/>
              <w:outlineLvl w:val="0"/>
              <w:rPr>
                <w:rFonts w:ascii="Times New Roman" w:eastAsia="Times New Roman" w:hAnsi="Times New Roman"/>
                <w:b/>
                <w:bCs/>
                <w:kern w:val="32"/>
                <w:sz w:val="18"/>
                <w:szCs w:val="18"/>
              </w:rPr>
            </w:pPr>
          </w:p>
          <w:p w14:paraId="055FA7FD" w14:textId="77777777" w:rsidR="009C03A2" w:rsidRPr="009C058F" w:rsidRDefault="009C03A2" w:rsidP="009C03A2">
            <w:pPr>
              <w:keepNext/>
              <w:spacing w:before="240" w:after="60"/>
              <w:jc w:val="center"/>
              <w:outlineLvl w:val="0"/>
              <w:rPr>
                <w:rFonts w:ascii="Times New Roman" w:eastAsia="Times New Roman" w:hAnsi="Times New Roman"/>
                <w:b/>
                <w:bCs/>
                <w:kern w:val="32"/>
                <w:sz w:val="18"/>
                <w:szCs w:val="18"/>
              </w:rPr>
            </w:pPr>
            <w:r w:rsidRPr="009C058F">
              <w:rPr>
                <w:rFonts w:ascii="Times New Roman" w:eastAsia="Times New Roman" w:hAnsi="Times New Roman"/>
                <w:b/>
                <w:bCs/>
                <w:kern w:val="32"/>
                <w:sz w:val="18"/>
                <w:szCs w:val="18"/>
              </w:rPr>
              <w:t>Wyszczególnienie</w:t>
            </w:r>
          </w:p>
        </w:tc>
        <w:tc>
          <w:tcPr>
            <w:tcW w:w="1440" w:type="dxa"/>
            <w:vAlign w:val="center"/>
          </w:tcPr>
          <w:p w14:paraId="41BC4204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E3D7AA0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bCs/>
                <w:sz w:val="18"/>
                <w:szCs w:val="18"/>
              </w:rPr>
              <w:t>Cena jednostkowa netto</w:t>
            </w:r>
          </w:p>
        </w:tc>
        <w:tc>
          <w:tcPr>
            <w:tcW w:w="1467" w:type="dxa"/>
            <w:vAlign w:val="center"/>
          </w:tcPr>
          <w:p w14:paraId="479650E6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6CAA5C4C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Przewidywana ilość</w:t>
            </w:r>
          </w:p>
          <w:p w14:paraId="5EA3BA28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(w sztukach)</w:t>
            </w:r>
          </w:p>
        </w:tc>
        <w:tc>
          <w:tcPr>
            <w:tcW w:w="1701" w:type="dxa"/>
            <w:vAlign w:val="center"/>
          </w:tcPr>
          <w:p w14:paraId="4A2975C2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Wartość netto</w:t>
            </w:r>
          </w:p>
          <w:p w14:paraId="33977C87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(AxB)</w:t>
            </w:r>
          </w:p>
        </w:tc>
        <w:tc>
          <w:tcPr>
            <w:tcW w:w="874" w:type="dxa"/>
            <w:vAlign w:val="center"/>
          </w:tcPr>
          <w:p w14:paraId="559113D8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Podatek Vat</w:t>
            </w:r>
          </w:p>
          <w:p w14:paraId="39B32647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 xml:space="preserve"> %</w:t>
            </w:r>
          </w:p>
        </w:tc>
        <w:tc>
          <w:tcPr>
            <w:tcW w:w="1820" w:type="dxa"/>
            <w:vAlign w:val="center"/>
          </w:tcPr>
          <w:p w14:paraId="28D03F5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81AECB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  <w:p w14:paraId="1BF8B301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(C+D)</w:t>
            </w:r>
          </w:p>
        </w:tc>
      </w:tr>
      <w:tr w:rsidR="009C03A2" w:rsidRPr="009C03A2" w14:paraId="54F693CC" w14:textId="77777777" w:rsidTr="00BA4BDA">
        <w:trPr>
          <w:trHeight w:val="398"/>
          <w:jc w:val="right"/>
        </w:trPr>
        <w:tc>
          <w:tcPr>
            <w:tcW w:w="2266" w:type="dxa"/>
          </w:tcPr>
          <w:p w14:paraId="77064370" w14:textId="77777777" w:rsidR="009C03A2" w:rsidRPr="009C058F" w:rsidRDefault="009C03A2" w:rsidP="009C03A2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46561553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467" w:type="dxa"/>
            <w:vAlign w:val="center"/>
          </w:tcPr>
          <w:p w14:paraId="6F7CF1E2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B</w:t>
            </w:r>
          </w:p>
        </w:tc>
        <w:tc>
          <w:tcPr>
            <w:tcW w:w="1701" w:type="dxa"/>
            <w:vAlign w:val="center"/>
          </w:tcPr>
          <w:p w14:paraId="2758580D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C</w:t>
            </w:r>
          </w:p>
        </w:tc>
        <w:tc>
          <w:tcPr>
            <w:tcW w:w="874" w:type="dxa"/>
            <w:vAlign w:val="center"/>
          </w:tcPr>
          <w:p w14:paraId="0336A266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D</w:t>
            </w:r>
          </w:p>
        </w:tc>
        <w:tc>
          <w:tcPr>
            <w:tcW w:w="1820" w:type="dxa"/>
            <w:vAlign w:val="center"/>
          </w:tcPr>
          <w:p w14:paraId="6200D4F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E</w:t>
            </w:r>
          </w:p>
        </w:tc>
      </w:tr>
      <w:tr w:rsidR="009C03A2" w:rsidRPr="009C03A2" w14:paraId="6ED941C4" w14:textId="77777777" w:rsidTr="00BA4BDA">
        <w:trPr>
          <w:jc w:val="right"/>
        </w:trPr>
        <w:tc>
          <w:tcPr>
            <w:tcW w:w="2266" w:type="dxa"/>
          </w:tcPr>
          <w:p w14:paraId="1290CCF5" w14:textId="77777777" w:rsidR="009C03A2" w:rsidRPr="009C058F" w:rsidRDefault="009C03A2" w:rsidP="009C03A2">
            <w:pPr>
              <w:rPr>
                <w:rFonts w:ascii="Times New Roman" w:hAnsi="Times New Roman"/>
                <w:sz w:val="18"/>
                <w:szCs w:val="18"/>
              </w:rPr>
            </w:pPr>
            <w:r w:rsidRPr="009C058F">
              <w:rPr>
                <w:rFonts w:ascii="Times New Roman" w:hAnsi="Times New Roman"/>
                <w:sz w:val="18"/>
                <w:szCs w:val="18"/>
              </w:rPr>
              <w:t>a) Czyszczenie przewodów kominowych dymowych, od palenisk opalanych paliwem stałym</w:t>
            </w:r>
          </w:p>
        </w:tc>
        <w:tc>
          <w:tcPr>
            <w:tcW w:w="1440" w:type="dxa"/>
          </w:tcPr>
          <w:p w14:paraId="5813904B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67" w:type="dxa"/>
            <w:vAlign w:val="center"/>
          </w:tcPr>
          <w:p w14:paraId="01937D6B" w14:textId="2CF16268" w:rsidR="009C03A2" w:rsidRPr="009C058F" w:rsidRDefault="004E27FD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1 9</w:t>
            </w:r>
            <w:r w:rsidR="00C33B1F">
              <w:rPr>
                <w:rFonts w:ascii="Times New Roman" w:hAnsi="Times New Roman"/>
                <w:b/>
                <w:sz w:val="18"/>
                <w:szCs w:val="18"/>
              </w:rPr>
              <w:t>4</w:t>
            </w: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14:paraId="123F2221" w14:textId="77777777" w:rsidR="009C03A2" w:rsidRPr="009C058F" w:rsidRDefault="009C03A2" w:rsidP="009C03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1B0CFE92" w14:textId="77777777" w:rsidR="009C03A2" w:rsidRPr="009C058F" w:rsidRDefault="009C03A2" w:rsidP="009C03A2">
            <w:pPr>
              <w:jc w:val="center"/>
              <w:rPr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8%</w:t>
            </w:r>
          </w:p>
        </w:tc>
        <w:tc>
          <w:tcPr>
            <w:tcW w:w="1820" w:type="dxa"/>
          </w:tcPr>
          <w:p w14:paraId="5C8ED6F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93FD3EE" w14:textId="77777777" w:rsidTr="00BA4BDA">
        <w:trPr>
          <w:jc w:val="right"/>
        </w:trPr>
        <w:tc>
          <w:tcPr>
            <w:tcW w:w="2266" w:type="dxa"/>
          </w:tcPr>
          <w:p w14:paraId="1FBCECBF" w14:textId="77777777" w:rsidR="009C03A2" w:rsidRPr="009C058F" w:rsidRDefault="009C03A2" w:rsidP="009C03A2">
            <w:pPr>
              <w:rPr>
                <w:rFonts w:ascii="Times New Roman" w:hAnsi="Times New Roman"/>
                <w:sz w:val="18"/>
                <w:szCs w:val="18"/>
              </w:rPr>
            </w:pPr>
            <w:r w:rsidRPr="009C058F">
              <w:rPr>
                <w:rFonts w:ascii="Times New Roman" w:hAnsi="Times New Roman"/>
                <w:sz w:val="18"/>
                <w:szCs w:val="18"/>
              </w:rPr>
              <w:t>b) Czyszczenie przewodów kominowych wentylacyjnych</w:t>
            </w:r>
          </w:p>
        </w:tc>
        <w:tc>
          <w:tcPr>
            <w:tcW w:w="1440" w:type="dxa"/>
          </w:tcPr>
          <w:p w14:paraId="2DD32EA2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67" w:type="dxa"/>
            <w:vAlign w:val="center"/>
          </w:tcPr>
          <w:p w14:paraId="19B0CF20" w14:textId="2C7F24D5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 xml:space="preserve">1 </w:t>
            </w:r>
            <w:r w:rsidR="003644F9">
              <w:rPr>
                <w:rFonts w:ascii="Times New Roman" w:hAnsi="Times New Roman"/>
                <w:b/>
                <w:sz w:val="18"/>
                <w:szCs w:val="18"/>
              </w:rPr>
              <w:t>136</w:t>
            </w:r>
          </w:p>
        </w:tc>
        <w:tc>
          <w:tcPr>
            <w:tcW w:w="1701" w:type="dxa"/>
            <w:vAlign w:val="center"/>
          </w:tcPr>
          <w:p w14:paraId="2F06C309" w14:textId="77777777" w:rsidR="009C03A2" w:rsidRPr="009C058F" w:rsidRDefault="009C03A2" w:rsidP="009C03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317503E4" w14:textId="77777777" w:rsidR="009C03A2" w:rsidRPr="009C058F" w:rsidRDefault="009C03A2" w:rsidP="009C03A2">
            <w:pPr>
              <w:jc w:val="center"/>
              <w:rPr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8%</w:t>
            </w:r>
          </w:p>
        </w:tc>
        <w:tc>
          <w:tcPr>
            <w:tcW w:w="1820" w:type="dxa"/>
          </w:tcPr>
          <w:p w14:paraId="71231093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85F1932" w14:textId="77777777" w:rsidTr="00BA4BDA">
        <w:trPr>
          <w:trHeight w:val="724"/>
          <w:jc w:val="right"/>
        </w:trPr>
        <w:tc>
          <w:tcPr>
            <w:tcW w:w="2266" w:type="dxa"/>
          </w:tcPr>
          <w:p w14:paraId="50B24D77" w14:textId="77777777" w:rsidR="009C03A2" w:rsidRPr="009C058F" w:rsidRDefault="009C03A2" w:rsidP="009C03A2">
            <w:pPr>
              <w:rPr>
                <w:rFonts w:ascii="Times New Roman" w:hAnsi="Times New Roman"/>
                <w:sz w:val="18"/>
                <w:szCs w:val="18"/>
              </w:rPr>
            </w:pPr>
            <w:r w:rsidRPr="009C058F">
              <w:rPr>
                <w:rFonts w:ascii="Times New Roman" w:hAnsi="Times New Roman"/>
                <w:sz w:val="18"/>
                <w:szCs w:val="18"/>
              </w:rPr>
              <w:t>c) Czyszczenie przewodów kominowych spalinowych, od palenisk opalanych paliwem płynnym i gazowym</w:t>
            </w:r>
          </w:p>
        </w:tc>
        <w:tc>
          <w:tcPr>
            <w:tcW w:w="1440" w:type="dxa"/>
          </w:tcPr>
          <w:p w14:paraId="6352BFAC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67" w:type="dxa"/>
            <w:vAlign w:val="center"/>
          </w:tcPr>
          <w:p w14:paraId="78900378" w14:textId="5BA51122" w:rsidR="009C03A2" w:rsidRPr="009C058F" w:rsidRDefault="003644F9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400</w:t>
            </w:r>
          </w:p>
        </w:tc>
        <w:tc>
          <w:tcPr>
            <w:tcW w:w="1701" w:type="dxa"/>
            <w:vAlign w:val="center"/>
          </w:tcPr>
          <w:p w14:paraId="47E21891" w14:textId="77777777" w:rsidR="009C03A2" w:rsidRPr="009C058F" w:rsidRDefault="009C03A2" w:rsidP="009C03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47D543D3" w14:textId="77777777" w:rsidR="009C03A2" w:rsidRPr="009C058F" w:rsidRDefault="009C03A2" w:rsidP="009C03A2">
            <w:pPr>
              <w:jc w:val="center"/>
              <w:rPr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8%</w:t>
            </w:r>
          </w:p>
        </w:tc>
        <w:tc>
          <w:tcPr>
            <w:tcW w:w="1820" w:type="dxa"/>
          </w:tcPr>
          <w:p w14:paraId="5B97C4A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37C66A0F" w14:textId="77777777" w:rsidTr="00BA4BDA">
        <w:trPr>
          <w:jc w:val="right"/>
        </w:trPr>
        <w:tc>
          <w:tcPr>
            <w:tcW w:w="2266" w:type="dxa"/>
          </w:tcPr>
          <w:p w14:paraId="235682A9" w14:textId="4BC4C885" w:rsidR="009C03A2" w:rsidRPr="009C058F" w:rsidRDefault="009C03A2" w:rsidP="009C03A2">
            <w:pPr>
              <w:rPr>
                <w:rFonts w:ascii="Times New Roman" w:hAnsi="Times New Roman"/>
                <w:sz w:val="18"/>
                <w:szCs w:val="18"/>
              </w:rPr>
            </w:pPr>
            <w:r w:rsidRPr="009C058F">
              <w:rPr>
                <w:rFonts w:ascii="Times New Roman" w:hAnsi="Times New Roman"/>
                <w:sz w:val="18"/>
                <w:szCs w:val="18"/>
              </w:rPr>
              <w:t>d) Okresowa kontrola, raz w roku, polegająca na sprawdzeniu stanu technicznej sprawności przewodów kominowych</w:t>
            </w:r>
            <w:r w:rsidR="00D164CF" w:rsidRPr="009C058F">
              <w:rPr>
                <w:rFonts w:ascii="Times New Roman" w:hAnsi="Times New Roman"/>
                <w:sz w:val="18"/>
                <w:szCs w:val="18"/>
              </w:rPr>
              <w:t>, dymowych, spalinowych i wentylacyjnych (z ciągiem wymuszonym pracą urządzeń mechanicznych i ciągiem grawitacyjnym)</w:t>
            </w:r>
            <w:r w:rsidRPr="009C058F">
              <w:rPr>
                <w:rFonts w:ascii="Times New Roman" w:hAnsi="Times New Roman"/>
                <w:sz w:val="18"/>
                <w:szCs w:val="18"/>
              </w:rPr>
              <w:t xml:space="preserve"> oraz prawidłowości podłączeń – koszt przeglądu 1 mieszkania / lokalu użytkowego</w:t>
            </w:r>
            <w:r w:rsidR="00D164CF" w:rsidRPr="009C058F">
              <w:rPr>
                <w:rFonts w:ascii="Times New Roman" w:hAnsi="Times New Roman"/>
                <w:sz w:val="18"/>
                <w:szCs w:val="18"/>
              </w:rPr>
              <w:t xml:space="preserve"> uwzględniający wszystkie czynności zgodnie z art.62a ust. 5 i 6 ustawy – Prawo budowlane Dz. U.</w:t>
            </w:r>
            <w:r w:rsidR="00785A90" w:rsidRPr="009C058F">
              <w:rPr>
                <w:rFonts w:ascii="Times New Roman" w:hAnsi="Times New Roman"/>
                <w:sz w:val="18"/>
                <w:szCs w:val="18"/>
              </w:rPr>
              <w:t xml:space="preserve"> 2023 poz. </w:t>
            </w:r>
            <w:r w:rsidR="00785A90" w:rsidRPr="009C058F">
              <w:rPr>
                <w:rFonts w:ascii="Times New Roman" w:hAnsi="Times New Roman"/>
                <w:sz w:val="18"/>
                <w:szCs w:val="18"/>
              </w:rPr>
              <w:lastRenderedPageBreak/>
              <w:t>833</w:t>
            </w:r>
            <w:r w:rsidR="00D164CF" w:rsidRPr="009C058F">
              <w:rPr>
                <w:rFonts w:ascii="Times New Roman" w:hAnsi="Times New Roman"/>
                <w:sz w:val="18"/>
                <w:szCs w:val="18"/>
              </w:rPr>
              <w:t xml:space="preserve"> z dnia 27.04.2023 r.</w:t>
            </w:r>
          </w:p>
        </w:tc>
        <w:tc>
          <w:tcPr>
            <w:tcW w:w="1440" w:type="dxa"/>
          </w:tcPr>
          <w:p w14:paraId="48DF4BA9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67" w:type="dxa"/>
            <w:vAlign w:val="center"/>
          </w:tcPr>
          <w:p w14:paraId="39666A10" w14:textId="599C9E91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1 0</w:t>
            </w:r>
            <w:r w:rsidR="004E27FD" w:rsidRPr="009C058F">
              <w:rPr>
                <w:rFonts w:ascii="Times New Roman" w:hAnsi="Times New Roman"/>
                <w:b/>
                <w:sz w:val="18"/>
                <w:szCs w:val="18"/>
              </w:rPr>
              <w:t>48</w:t>
            </w:r>
          </w:p>
        </w:tc>
        <w:tc>
          <w:tcPr>
            <w:tcW w:w="1701" w:type="dxa"/>
            <w:vAlign w:val="center"/>
          </w:tcPr>
          <w:p w14:paraId="28FFAF39" w14:textId="77777777" w:rsidR="009C03A2" w:rsidRPr="009C058F" w:rsidRDefault="009C03A2" w:rsidP="009C03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73F1D527" w14:textId="77777777" w:rsidR="009C03A2" w:rsidRPr="009C058F" w:rsidRDefault="009C03A2" w:rsidP="009C03A2">
            <w:pPr>
              <w:jc w:val="center"/>
              <w:rPr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23%</w:t>
            </w:r>
          </w:p>
        </w:tc>
        <w:tc>
          <w:tcPr>
            <w:tcW w:w="1820" w:type="dxa"/>
          </w:tcPr>
          <w:p w14:paraId="1F8B22E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E3B62D1" w14:textId="77777777" w:rsidTr="00BA4BDA">
        <w:trPr>
          <w:jc w:val="right"/>
        </w:trPr>
        <w:tc>
          <w:tcPr>
            <w:tcW w:w="2266" w:type="dxa"/>
          </w:tcPr>
          <w:p w14:paraId="51DF8422" w14:textId="77777777" w:rsidR="009C03A2" w:rsidRPr="009C058F" w:rsidRDefault="009C03A2" w:rsidP="009C03A2">
            <w:pPr>
              <w:rPr>
                <w:rFonts w:ascii="Times New Roman" w:hAnsi="Times New Roman"/>
                <w:sz w:val="18"/>
                <w:szCs w:val="18"/>
              </w:rPr>
            </w:pPr>
            <w:r w:rsidRPr="009C058F">
              <w:rPr>
                <w:rFonts w:ascii="Times New Roman" w:hAnsi="Times New Roman"/>
                <w:sz w:val="18"/>
                <w:szCs w:val="18"/>
              </w:rPr>
              <w:t>e) Odgruzowywanie przewodu kominowego</w:t>
            </w:r>
          </w:p>
        </w:tc>
        <w:tc>
          <w:tcPr>
            <w:tcW w:w="1440" w:type="dxa"/>
          </w:tcPr>
          <w:p w14:paraId="06DCFF85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67" w:type="dxa"/>
            <w:vAlign w:val="center"/>
          </w:tcPr>
          <w:p w14:paraId="67434BC2" w14:textId="23012BBD" w:rsidR="009C03A2" w:rsidRPr="009C058F" w:rsidRDefault="009F3FC7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1701" w:type="dxa"/>
            <w:vAlign w:val="center"/>
          </w:tcPr>
          <w:p w14:paraId="1BBE4565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6D78E717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23%</w:t>
            </w:r>
          </w:p>
        </w:tc>
        <w:tc>
          <w:tcPr>
            <w:tcW w:w="1820" w:type="dxa"/>
          </w:tcPr>
          <w:p w14:paraId="52464E6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7B567FFD" w14:textId="77777777" w:rsidTr="00BA4BDA">
        <w:trPr>
          <w:jc w:val="right"/>
        </w:trPr>
        <w:tc>
          <w:tcPr>
            <w:tcW w:w="2266" w:type="dxa"/>
          </w:tcPr>
          <w:p w14:paraId="774AE71B" w14:textId="77777777" w:rsidR="009C03A2" w:rsidRPr="009C058F" w:rsidRDefault="009C03A2" w:rsidP="009C03A2">
            <w:pPr>
              <w:rPr>
                <w:rFonts w:ascii="Times New Roman" w:hAnsi="Times New Roman"/>
                <w:sz w:val="18"/>
                <w:szCs w:val="18"/>
              </w:rPr>
            </w:pPr>
            <w:r w:rsidRPr="009C058F">
              <w:rPr>
                <w:rFonts w:ascii="Times New Roman" w:hAnsi="Times New Roman"/>
                <w:sz w:val="18"/>
                <w:szCs w:val="18"/>
              </w:rPr>
              <w:t>f) Ustalanie przyczyn wadliwego działania komina lub urządzeń grzewczo kominowych z wydaniem opinii lub ekspertyzy</w:t>
            </w:r>
          </w:p>
        </w:tc>
        <w:tc>
          <w:tcPr>
            <w:tcW w:w="1440" w:type="dxa"/>
          </w:tcPr>
          <w:p w14:paraId="0F90E854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67" w:type="dxa"/>
            <w:vAlign w:val="center"/>
          </w:tcPr>
          <w:p w14:paraId="452D992F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110</w:t>
            </w:r>
          </w:p>
        </w:tc>
        <w:tc>
          <w:tcPr>
            <w:tcW w:w="1701" w:type="dxa"/>
            <w:vAlign w:val="center"/>
          </w:tcPr>
          <w:p w14:paraId="015A8289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084E68D0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23%</w:t>
            </w:r>
          </w:p>
        </w:tc>
        <w:tc>
          <w:tcPr>
            <w:tcW w:w="1820" w:type="dxa"/>
          </w:tcPr>
          <w:p w14:paraId="4317990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284F1B83" w14:textId="77777777" w:rsidTr="00BA4BDA">
        <w:trPr>
          <w:trHeight w:val="1078"/>
          <w:jc w:val="right"/>
        </w:trPr>
        <w:tc>
          <w:tcPr>
            <w:tcW w:w="2266" w:type="dxa"/>
          </w:tcPr>
          <w:p w14:paraId="4078F85C" w14:textId="77777777" w:rsidR="009C03A2" w:rsidRPr="009C058F" w:rsidRDefault="009C03A2" w:rsidP="009C03A2">
            <w:pPr>
              <w:rPr>
                <w:rFonts w:ascii="Times New Roman" w:hAnsi="Times New Roman"/>
                <w:sz w:val="18"/>
                <w:szCs w:val="18"/>
              </w:rPr>
            </w:pPr>
            <w:r w:rsidRPr="009C058F">
              <w:rPr>
                <w:rFonts w:ascii="Times New Roman" w:hAnsi="Times New Roman"/>
                <w:sz w:val="18"/>
                <w:szCs w:val="18"/>
              </w:rPr>
              <w:t>g) Założenie nasady na przewodzie kominowym (nasadę dostarcza Zamawiający)</w:t>
            </w:r>
          </w:p>
        </w:tc>
        <w:tc>
          <w:tcPr>
            <w:tcW w:w="1440" w:type="dxa"/>
          </w:tcPr>
          <w:p w14:paraId="7BDCA72D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67" w:type="dxa"/>
            <w:vAlign w:val="center"/>
          </w:tcPr>
          <w:p w14:paraId="5B066DAB" w14:textId="00BFFC46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9F3FC7" w:rsidRPr="009C058F">
              <w:rPr>
                <w:rFonts w:ascii="Times New Roman" w:hAnsi="Times New Roman"/>
                <w:b/>
                <w:sz w:val="18"/>
                <w:szCs w:val="18"/>
              </w:rPr>
              <w:t>0</w:t>
            </w:r>
          </w:p>
        </w:tc>
        <w:tc>
          <w:tcPr>
            <w:tcW w:w="1701" w:type="dxa"/>
            <w:vAlign w:val="center"/>
          </w:tcPr>
          <w:p w14:paraId="20AA30EF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3C24054F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23%</w:t>
            </w:r>
          </w:p>
        </w:tc>
        <w:tc>
          <w:tcPr>
            <w:tcW w:w="1820" w:type="dxa"/>
          </w:tcPr>
          <w:p w14:paraId="4CEC824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1F3DA522" w14:textId="77777777" w:rsidTr="00BA4BDA">
        <w:trPr>
          <w:jc w:val="right"/>
        </w:trPr>
        <w:tc>
          <w:tcPr>
            <w:tcW w:w="2266" w:type="dxa"/>
          </w:tcPr>
          <w:p w14:paraId="7DDF4721" w14:textId="77777777" w:rsidR="009C03A2" w:rsidRPr="009C058F" w:rsidRDefault="009C03A2" w:rsidP="009C03A2">
            <w:pPr>
              <w:rPr>
                <w:rFonts w:ascii="Times New Roman" w:hAnsi="Times New Roman"/>
                <w:sz w:val="18"/>
                <w:szCs w:val="18"/>
              </w:rPr>
            </w:pPr>
            <w:r w:rsidRPr="009C058F">
              <w:rPr>
                <w:rFonts w:ascii="Times New Roman" w:hAnsi="Times New Roman"/>
                <w:sz w:val="18"/>
                <w:szCs w:val="18"/>
              </w:rPr>
              <w:t>h) Opinia w sprawie wskazania przewodów kominowych do podłączenia wszelkiego rodzaju urządzeń grzewczych i wentylacyjnych</w:t>
            </w:r>
          </w:p>
        </w:tc>
        <w:tc>
          <w:tcPr>
            <w:tcW w:w="1440" w:type="dxa"/>
          </w:tcPr>
          <w:p w14:paraId="79B8B552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67" w:type="dxa"/>
            <w:vAlign w:val="center"/>
          </w:tcPr>
          <w:p w14:paraId="3E110034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90</w:t>
            </w:r>
          </w:p>
        </w:tc>
        <w:tc>
          <w:tcPr>
            <w:tcW w:w="1701" w:type="dxa"/>
            <w:vAlign w:val="center"/>
          </w:tcPr>
          <w:p w14:paraId="2D4196A5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74" w:type="dxa"/>
            <w:vAlign w:val="center"/>
          </w:tcPr>
          <w:p w14:paraId="483D03EB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23%</w:t>
            </w:r>
          </w:p>
        </w:tc>
        <w:tc>
          <w:tcPr>
            <w:tcW w:w="1820" w:type="dxa"/>
          </w:tcPr>
          <w:p w14:paraId="67CC2F4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18C134C4" w14:textId="77777777" w:rsidTr="00BA4BDA">
        <w:trPr>
          <w:jc w:val="right"/>
        </w:trPr>
        <w:tc>
          <w:tcPr>
            <w:tcW w:w="2266" w:type="dxa"/>
          </w:tcPr>
          <w:p w14:paraId="1AF4DEFF" w14:textId="77777777" w:rsidR="009C03A2" w:rsidRPr="009C058F" w:rsidRDefault="009C03A2" w:rsidP="009C03A2">
            <w:pPr>
              <w:rPr>
                <w:rFonts w:ascii="Times New Roman" w:hAnsi="Times New Roman"/>
                <w:sz w:val="18"/>
                <w:szCs w:val="18"/>
              </w:rPr>
            </w:pPr>
            <w:r w:rsidRPr="009C058F">
              <w:rPr>
                <w:rFonts w:ascii="Times New Roman" w:hAnsi="Times New Roman"/>
                <w:sz w:val="18"/>
                <w:szCs w:val="18"/>
              </w:rPr>
              <w:t>i) Inwentaryzacja przewodów kominowych – cena dla 1 mieszkania / lokalu użytkowego</w:t>
            </w:r>
          </w:p>
        </w:tc>
        <w:tc>
          <w:tcPr>
            <w:tcW w:w="1440" w:type="dxa"/>
          </w:tcPr>
          <w:p w14:paraId="3F1BA7B7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22FDF179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03256835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67" w:type="dxa"/>
            <w:vAlign w:val="center"/>
          </w:tcPr>
          <w:p w14:paraId="4D1B640A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16</w:t>
            </w:r>
          </w:p>
        </w:tc>
        <w:tc>
          <w:tcPr>
            <w:tcW w:w="1701" w:type="dxa"/>
            <w:vAlign w:val="center"/>
          </w:tcPr>
          <w:p w14:paraId="2ED9A29C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vAlign w:val="center"/>
          </w:tcPr>
          <w:p w14:paraId="6E401662" w14:textId="77777777" w:rsidR="009C03A2" w:rsidRPr="009C058F" w:rsidRDefault="009C03A2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23%</w:t>
            </w:r>
          </w:p>
        </w:tc>
        <w:tc>
          <w:tcPr>
            <w:tcW w:w="1820" w:type="dxa"/>
          </w:tcPr>
          <w:p w14:paraId="2BA79408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6E6B612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BE3AF1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F3FC7" w:rsidRPr="009C03A2" w14:paraId="32447B6B" w14:textId="77777777" w:rsidTr="00BA4BDA">
        <w:trPr>
          <w:jc w:val="right"/>
        </w:trPr>
        <w:tc>
          <w:tcPr>
            <w:tcW w:w="2266" w:type="dxa"/>
          </w:tcPr>
          <w:p w14:paraId="0FFDD791" w14:textId="67BC721A" w:rsidR="009F3FC7" w:rsidRPr="009C058F" w:rsidRDefault="009F3FC7" w:rsidP="009C03A2">
            <w:pPr>
              <w:rPr>
                <w:rFonts w:ascii="Times New Roman" w:hAnsi="Times New Roman"/>
                <w:sz w:val="18"/>
                <w:szCs w:val="18"/>
              </w:rPr>
            </w:pPr>
            <w:r w:rsidRPr="009C058F">
              <w:rPr>
                <w:rFonts w:ascii="Times New Roman" w:hAnsi="Times New Roman"/>
                <w:sz w:val="18"/>
                <w:szCs w:val="18"/>
              </w:rPr>
              <w:t>j) Udrożnienie przewodu kominowego z gniazd wraz z dezynfekcją</w:t>
            </w:r>
          </w:p>
        </w:tc>
        <w:tc>
          <w:tcPr>
            <w:tcW w:w="1440" w:type="dxa"/>
          </w:tcPr>
          <w:p w14:paraId="184399A3" w14:textId="77777777" w:rsidR="009F3FC7" w:rsidRPr="009C058F" w:rsidRDefault="009F3FC7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67" w:type="dxa"/>
            <w:vAlign w:val="center"/>
          </w:tcPr>
          <w:p w14:paraId="7469D263" w14:textId="4372448F" w:rsidR="009F3FC7" w:rsidRPr="009C058F" w:rsidRDefault="009F3FC7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5</w:t>
            </w:r>
          </w:p>
        </w:tc>
        <w:tc>
          <w:tcPr>
            <w:tcW w:w="1701" w:type="dxa"/>
            <w:vAlign w:val="center"/>
          </w:tcPr>
          <w:p w14:paraId="1AB90772" w14:textId="77777777" w:rsidR="009F3FC7" w:rsidRPr="009C058F" w:rsidRDefault="009F3FC7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vAlign w:val="center"/>
          </w:tcPr>
          <w:p w14:paraId="475F4E0C" w14:textId="23F57878" w:rsidR="009F3FC7" w:rsidRPr="009C058F" w:rsidRDefault="009F3FC7" w:rsidP="009C03A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C058F">
              <w:rPr>
                <w:rFonts w:ascii="Times New Roman" w:hAnsi="Times New Roman"/>
                <w:b/>
                <w:sz w:val="18"/>
                <w:szCs w:val="18"/>
              </w:rPr>
              <w:t>23%</w:t>
            </w:r>
          </w:p>
        </w:tc>
        <w:tc>
          <w:tcPr>
            <w:tcW w:w="1820" w:type="dxa"/>
          </w:tcPr>
          <w:p w14:paraId="2E41ED97" w14:textId="77777777" w:rsidR="009F3FC7" w:rsidRPr="009C03A2" w:rsidRDefault="009F3FC7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FF8A72A" w14:textId="77777777" w:rsidTr="00BA4BDA">
        <w:trPr>
          <w:trHeight w:val="905"/>
          <w:jc w:val="right"/>
        </w:trPr>
        <w:tc>
          <w:tcPr>
            <w:tcW w:w="5173" w:type="dxa"/>
            <w:gridSpan w:val="3"/>
          </w:tcPr>
          <w:p w14:paraId="4711FF38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  <w:p w14:paraId="1878F42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9C03A2">
              <w:rPr>
                <w:rFonts w:ascii="Times New Roman" w:hAnsi="Times New Roman"/>
                <w:b/>
                <w:sz w:val="32"/>
                <w:szCs w:val="32"/>
              </w:rPr>
              <w:t>Razem</w:t>
            </w:r>
          </w:p>
        </w:tc>
        <w:tc>
          <w:tcPr>
            <w:tcW w:w="1701" w:type="dxa"/>
            <w:vAlign w:val="center"/>
          </w:tcPr>
          <w:p w14:paraId="733AD90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171717"/>
            <w:vAlign w:val="center"/>
          </w:tcPr>
          <w:p w14:paraId="33A4B41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20" w:type="dxa"/>
          </w:tcPr>
          <w:p w14:paraId="509E9CF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3131E4A1" w14:textId="603DC30C" w:rsid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3C70975A" w14:textId="466B1D87" w:rsidR="009F3FC7" w:rsidRDefault="009F3FC7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6A32CB74" w14:textId="77777777" w:rsidR="00970092" w:rsidRPr="009C03A2" w:rsidRDefault="00970092" w:rsidP="00970092">
      <w:pPr>
        <w:tabs>
          <w:tab w:val="left" w:pos="568"/>
        </w:tabs>
        <w:suppressAutoHyphens/>
        <w:autoSpaceDN w:val="0"/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Verdana"/>
          <w:b/>
          <w:bCs/>
          <w:color w:val="354264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  <w:t>Termin realizacji zamówienia:</w:t>
      </w:r>
      <w:r w:rsidRPr="009C03A2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 xml:space="preserve"> zgodnie z </w:t>
      </w:r>
      <w:r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>zapytaniem o cenę i OPZ.</w:t>
      </w:r>
    </w:p>
    <w:p w14:paraId="39B41641" w14:textId="77777777" w:rsidR="00970092" w:rsidRPr="009C03A2" w:rsidRDefault="00970092" w:rsidP="00970092">
      <w:pPr>
        <w:tabs>
          <w:tab w:val="left" w:pos="568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outlineLvl w:val="1"/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  <w:t>Warunki płatności:</w:t>
      </w:r>
      <w:r w:rsidRPr="009C03A2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 xml:space="preserve"> zgodnie ze wzorem umowy.</w:t>
      </w:r>
    </w:p>
    <w:p w14:paraId="4CC691C8" w14:textId="77777777" w:rsidR="00970092" w:rsidRPr="009C03A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lang w:eastAsia="zh-CN"/>
        </w:rPr>
        <w:t>Zapoznaliśmy się z warunkami zamówienia i akceptujemy je bez zastrzeżeń,</w:t>
      </w:r>
    </w:p>
    <w:p w14:paraId="78D37B25" w14:textId="384CC552" w:rsidR="0097009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lang w:eastAsia="zh-CN"/>
        </w:rPr>
        <w:t>Zapoznaliśmy się z wzorem umowy i akceptujemy go bez zastrzeżeń</w:t>
      </w:r>
      <w:r>
        <w:rPr>
          <w:rFonts w:ascii="Times New Roman" w:eastAsia="Times New Roman" w:hAnsi="Times New Roman" w:cs="Book Antiqua"/>
          <w:kern w:val="3"/>
          <w:lang w:eastAsia="zh-CN"/>
        </w:rPr>
        <w:t>.</w:t>
      </w:r>
    </w:p>
    <w:p w14:paraId="27D86DFD" w14:textId="466EEB60" w:rsidR="00970092" w:rsidRPr="00970092" w:rsidRDefault="00970092" w:rsidP="0097009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970092">
        <w:rPr>
          <w:rFonts w:ascii="Times New Roman" w:hAnsi="Times New Roman"/>
        </w:rPr>
        <w:t xml:space="preserve">Oświadczam, że nie podlegam wykluczeniu z postępowania w związku z art. 7 ust 9 Ustawy z dnia 13 kwietnia 2022 r. o szczególnych rozwiązaniach w zakresie przeciwdziałania wspieraniu agresji na Ukrainę oraz służących ochronie bezpieczeństwa narodowego </w:t>
      </w:r>
      <w:r w:rsidR="007C3C9A" w:rsidRPr="007C3C9A">
        <w:rPr>
          <w:rFonts w:ascii="Times New Roman" w:hAnsi="Times New Roman"/>
          <w:bCs/>
        </w:rPr>
        <w:t>(Dz. U. z 2023 r., poz. 1497)</w:t>
      </w:r>
    </w:p>
    <w:p w14:paraId="743AB320" w14:textId="77777777" w:rsidR="00970092" w:rsidRPr="009C03A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</w:p>
    <w:p w14:paraId="57CC156A" w14:textId="58F00328" w:rsidR="009C03A2" w:rsidRDefault="009C03A2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0AB60D45" w14:textId="0527CD96" w:rsidR="00D21F9B" w:rsidRDefault="00D21F9B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6306ABD6" w14:textId="77777777" w:rsidR="00D21F9B" w:rsidRPr="009C03A2" w:rsidRDefault="00D21F9B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4B5E6BE2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005D97EB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  <w:r w:rsidRPr="009C03A2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 xml:space="preserve"> </w:t>
      </w:r>
    </w:p>
    <w:p w14:paraId="164E88E7" w14:textId="56B4BE91" w:rsidR="000510CD" w:rsidRPr="00934F0C" w:rsidRDefault="009C03A2" w:rsidP="00934F0C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do występowania w imieniu wykonawcy</w:t>
      </w:r>
    </w:p>
    <w:sectPr w:rsidR="000510CD" w:rsidRPr="00934F0C" w:rsidSect="00D21F9B">
      <w:footerReference w:type="default" r:id="rId6"/>
      <w:pgSz w:w="11906" w:h="16838"/>
      <w:pgMar w:top="426" w:right="1418" w:bottom="993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3F549" w14:textId="77777777" w:rsidR="00FC46B9" w:rsidRDefault="001C3D58">
      <w:pPr>
        <w:spacing w:after="0" w:line="240" w:lineRule="auto"/>
      </w:pPr>
      <w:r>
        <w:separator/>
      </w:r>
    </w:p>
  </w:endnote>
  <w:endnote w:type="continuationSeparator" w:id="0">
    <w:p w14:paraId="29AE18BF" w14:textId="77777777" w:rsidR="00FC46B9" w:rsidRDefault="001C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12EF7" w14:textId="7181CA75" w:rsidR="00EC7943" w:rsidRDefault="00EC7943" w:rsidP="00EC7943">
    <w:pPr>
      <w:pStyle w:val="Standard"/>
      <w:pBdr>
        <w:top w:val="single" w:sz="4" w:space="0" w:color="000000"/>
      </w:pBdr>
      <w:spacing w:before="60"/>
      <w:jc w:val="center"/>
    </w:pPr>
    <w:r>
      <w:rPr>
        <w:rStyle w:val="Numerstrony1"/>
        <w:rFonts w:ascii="Book Antiqua" w:hAnsi="Book Antiqua" w:cs="Book Antiqua"/>
        <w:i/>
        <w:sz w:val="18"/>
        <w:szCs w:val="18"/>
      </w:rPr>
      <w:t>Znak postępowania: ZGM/NZ-</w:t>
    </w:r>
    <w:r w:rsidR="009F3FC7">
      <w:rPr>
        <w:rStyle w:val="Numerstrony1"/>
        <w:rFonts w:ascii="Book Antiqua" w:hAnsi="Book Antiqua" w:cs="Book Antiqua"/>
        <w:i/>
        <w:sz w:val="18"/>
        <w:szCs w:val="18"/>
      </w:rPr>
      <w:t>26</w:t>
    </w:r>
    <w:r>
      <w:rPr>
        <w:rStyle w:val="Numerstrony1"/>
        <w:rFonts w:ascii="Book Antiqua" w:hAnsi="Book Antiqua" w:cs="Book Antiqua"/>
        <w:i/>
        <w:sz w:val="18"/>
        <w:szCs w:val="18"/>
      </w:rPr>
      <w:t>3-</w:t>
    </w:r>
    <w:r w:rsidR="00B16A47">
      <w:rPr>
        <w:rStyle w:val="Numerstrony1"/>
        <w:rFonts w:ascii="Book Antiqua" w:hAnsi="Book Antiqua" w:cs="Book Antiqua"/>
        <w:i/>
        <w:sz w:val="18"/>
        <w:szCs w:val="18"/>
      </w:rPr>
      <w:t>1</w:t>
    </w:r>
    <w:r w:rsidR="000A6F3C">
      <w:rPr>
        <w:rStyle w:val="Numerstrony1"/>
        <w:rFonts w:ascii="Book Antiqua" w:hAnsi="Book Antiqua" w:cs="Book Antiqua"/>
        <w:i/>
        <w:sz w:val="18"/>
        <w:szCs w:val="18"/>
      </w:rPr>
      <w:t>6</w:t>
    </w:r>
    <w:r w:rsidR="00B16A47">
      <w:rPr>
        <w:rStyle w:val="Numerstrony1"/>
        <w:rFonts w:ascii="Book Antiqua" w:hAnsi="Book Antiqua" w:cs="Book Antiqua"/>
        <w:i/>
        <w:sz w:val="18"/>
        <w:szCs w:val="18"/>
      </w:rPr>
      <w:t>5</w:t>
    </w:r>
    <w:r w:rsidRPr="00F02696">
      <w:rPr>
        <w:rStyle w:val="Numerstrony1"/>
        <w:rFonts w:ascii="Book Antiqua" w:hAnsi="Book Antiqua" w:cs="Book Antiqua"/>
        <w:i/>
        <w:sz w:val="18"/>
        <w:szCs w:val="18"/>
      </w:rPr>
      <w:t>/202</w:t>
    </w:r>
    <w:r w:rsidR="000A6F3C">
      <w:rPr>
        <w:rStyle w:val="Numerstrony1"/>
        <w:rFonts w:ascii="Book Antiqua" w:hAnsi="Book Antiqua" w:cs="Book Antiqua"/>
        <w:i/>
        <w:sz w:val="18"/>
        <w:szCs w:val="18"/>
      </w:rPr>
      <w:t>4</w:t>
    </w:r>
  </w:p>
  <w:p w14:paraId="4757D457" w14:textId="77777777" w:rsidR="00D01FBD" w:rsidRPr="00F06F28" w:rsidRDefault="00D01FBD" w:rsidP="00A102AE">
    <w:pPr>
      <w:pStyle w:val="Standard"/>
      <w:pBdr>
        <w:top w:val="single" w:sz="4" w:space="0" w:color="000000"/>
      </w:pBdr>
      <w:spacing w:before="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6C6A8" w14:textId="77777777" w:rsidR="00FC46B9" w:rsidRDefault="001C3D58">
      <w:pPr>
        <w:spacing w:after="0" w:line="240" w:lineRule="auto"/>
      </w:pPr>
      <w:r>
        <w:separator/>
      </w:r>
    </w:p>
  </w:footnote>
  <w:footnote w:type="continuationSeparator" w:id="0">
    <w:p w14:paraId="70E5E4D2" w14:textId="77777777" w:rsidR="00FC46B9" w:rsidRDefault="001C3D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6B61"/>
    <w:rsid w:val="000317CC"/>
    <w:rsid w:val="000510CD"/>
    <w:rsid w:val="000A6F3C"/>
    <w:rsid w:val="001C3D58"/>
    <w:rsid w:val="001C4C69"/>
    <w:rsid w:val="0026288D"/>
    <w:rsid w:val="003644F9"/>
    <w:rsid w:val="00370D0D"/>
    <w:rsid w:val="003C6886"/>
    <w:rsid w:val="00425B4C"/>
    <w:rsid w:val="004C76DC"/>
    <w:rsid w:val="004E27FD"/>
    <w:rsid w:val="00524B6B"/>
    <w:rsid w:val="00556BA8"/>
    <w:rsid w:val="00566B61"/>
    <w:rsid w:val="005C0488"/>
    <w:rsid w:val="00621BDE"/>
    <w:rsid w:val="00785A90"/>
    <w:rsid w:val="00790333"/>
    <w:rsid w:val="007C3C9A"/>
    <w:rsid w:val="00934F0C"/>
    <w:rsid w:val="00970092"/>
    <w:rsid w:val="009C03A2"/>
    <w:rsid w:val="009C058F"/>
    <w:rsid w:val="009C619D"/>
    <w:rsid w:val="009D767E"/>
    <w:rsid w:val="009F3FC7"/>
    <w:rsid w:val="00AB1AAD"/>
    <w:rsid w:val="00AF13AA"/>
    <w:rsid w:val="00B16A47"/>
    <w:rsid w:val="00B85E38"/>
    <w:rsid w:val="00BB2C66"/>
    <w:rsid w:val="00C33B1F"/>
    <w:rsid w:val="00D01FBD"/>
    <w:rsid w:val="00D164CF"/>
    <w:rsid w:val="00D21F9B"/>
    <w:rsid w:val="00EC7943"/>
    <w:rsid w:val="00F967A3"/>
    <w:rsid w:val="00FC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8292E"/>
  <w15:docId w15:val="{DD451890-DD83-4695-B7EC-EF40F1D5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B61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66B61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6B6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Standard">
    <w:name w:val="Standard"/>
    <w:rsid w:val="00566B6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9C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3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C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3A2"/>
    <w:rPr>
      <w:rFonts w:ascii="Calibri" w:eastAsia="Calibri" w:hAnsi="Calibri" w:cs="Times New Roman"/>
    </w:rPr>
  </w:style>
  <w:style w:type="character" w:customStyle="1" w:styleId="Numerstrony1">
    <w:name w:val="Numer strony1"/>
    <w:basedOn w:val="Domylnaczcionkaakapitu"/>
    <w:rsid w:val="00EC7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393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bwolczyk</dc:creator>
  <cp:keywords/>
  <dc:description/>
  <cp:lastModifiedBy>Alicja Delung</cp:lastModifiedBy>
  <cp:revision>44</cp:revision>
  <cp:lastPrinted>2024-12-19T10:20:00Z</cp:lastPrinted>
  <dcterms:created xsi:type="dcterms:W3CDTF">2021-11-24T06:31:00Z</dcterms:created>
  <dcterms:modified xsi:type="dcterms:W3CDTF">2025-12-01T11:07:00Z</dcterms:modified>
</cp:coreProperties>
</file>