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19785" w14:textId="77777777" w:rsidR="00E25B8E" w:rsidRDefault="00E25B8E" w:rsidP="002547F2">
      <w:pPr>
        <w:pStyle w:val="Standard"/>
        <w:autoSpaceDE w:val="0"/>
        <w:jc w:val="center"/>
        <w:rPr>
          <w:b/>
          <w:bCs/>
        </w:rPr>
      </w:pPr>
    </w:p>
    <w:p w14:paraId="26BEA674" w14:textId="77777777" w:rsidR="00E25B8E" w:rsidRDefault="00E25B8E" w:rsidP="002547F2">
      <w:pPr>
        <w:pStyle w:val="Standard"/>
        <w:autoSpaceDE w:val="0"/>
        <w:jc w:val="center"/>
        <w:rPr>
          <w:b/>
          <w:bCs/>
        </w:rPr>
      </w:pPr>
    </w:p>
    <w:p w14:paraId="7B048182" w14:textId="68657139" w:rsidR="002547F2" w:rsidRDefault="00F15DF5" w:rsidP="00F15DF5">
      <w:pPr>
        <w:pStyle w:val="Standard"/>
        <w:autoSpaceDE w:val="0"/>
        <w:jc w:val="center"/>
        <w:rPr>
          <w:b/>
          <w:sz w:val="28"/>
          <w:szCs w:val="28"/>
        </w:rPr>
      </w:pPr>
      <w:r w:rsidRPr="00F15DF5">
        <w:rPr>
          <w:b/>
          <w:sz w:val="28"/>
          <w:szCs w:val="28"/>
        </w:rPr>
        <w:t>Specyfikacja techniczna wykonania i odbioru robót budowlanych</w:t>
      </w:r>
    </w:p>
    <w:p w14:paraId="16B57FC9" w14:textId="6772D194" w:rsidR="00CF2CCD" w:rsidRPr="00F15DF5" w:rsidRDefault="00CF2CCD" w:rsidP="00F15DF5">
      <w:pPr>
        <w:pStyle w:val="Standard"/>
        <w:autoSpaceDE w:val="0"/>
        <w:jc w:val="center"/>
        <w:rPr>
          <w:b/>
          <w:sz w:val="28"/>
          <w:szCs w:val="28"/>
        </w:rPr>
      </w:pPr>
      <w:r>
        <w:rPr>
          <w:b/>
          <w:sz w:val="28"/>
          <w:szCs w:val="28"/>
        </w:rPr>
        <w:t xml:space="preserve">/ </w:t>
      </w:r>
      <w:proofErr w:type="spellStart"/>
      <w:r>
        <w:rPr>
          <w:b/>
          <w:sz w:val="28"/>
          <w:szCs w:val="28"/>
        </w:rPr>
        <w:t>STWiORB</w:t>
      </w:r>
      <w:proofErr w:type="spellEnd"/>
      <w:r w:rsidR="00FF6703">
        <w:rPr>
          <w:b/>
          <w:sz w:val="28"/>
          <w:szCs w:val="28"/>
        </w:rPr>
        <w:t xml:space="preserve"> </w:t>
      </w:r>
      <w:r>
        <w:rPr>
          <w:b/>
          <w:sz w:val="28"/>
          <w:szCs w:val="28"/>
        </w:rPr>
        <w:t>/</w:t>
      </w:r>
    </w:p>
    <w:p w14:paraId="76E96277" w14:textId="77777777" w:rsidR="002547F2" w:rsidRPr="00C95B15" w:rsidRDefault="002547F2" w:rsidP="002547F2">
      <w:pPr>
        <w:pStyle w:val="Standard"/>
        <w:autoSpaceDE w:val="0"/>
      </w:pPr>
    </w:p>
    <w:p w14:paraId="72737460" w14:textId="77777777" w:rsidR="002547F2" w:rsidRPr="00C95B15" w:rsidRDefault="002547F2" w:rsidP="002547F2">
      <w:pPr>
        <w:pStyle w:val="Standard"/>
        <w:autoSpaceDE w:val="0"/>
      </w:pPr>
    </w:p>
    <w:p w14:paraId="52447E89" w14:textId="77777777" w:rsidR="002547F2" w:rsidRPr="00C95B15" w:rsidRDefault="002547F2" w:rsidP="002547F2">
      <w:pPr>
        <w:pStyle w:val="Standard"/>
        <w:autoSpaceDE w:val="0"/>
      </w:pPr>
    </w:p>
    <w:p w14:paraId="28B72AC2" w14:textId="77777777" w:rsidR="002547F2" w:rsidRPr="00C95B15" w:rsidRDefault="002547F2" w:rsidP="002547F2">
      <w:pPr>
        <w:pStyle w:val="Standard"/>
        <w:autoSpaceDE w:val="0"/>
      </w:pPr>
    </w:p>
    <w:p w14:paraId="15F017EA" w14:textId="77777777" w:rsidR="002547F2" w:rsidRPr="00C95B15" w:rsidRDefault="002547F2" w:rsidP="00E25B8E">
      <w:pPr>
        <w:pStyle w:val="Standard"/>
        <w:numPr>
          <w:ilvl w:val="0"/>
          <w:numId w:val="44"/>
        </w:numPr>
        <w:autoSpaceDE w:val="0"/>
      </w:pPr>
      <w:r w:rsidRPr="00C95B15">
        <w:t>Nazwa zadania:</w:t>
      </w:r>
    </w:p>
    <w:p w14:paraId="36D231C4" w14:textId="77777777" w:rsidR="002547F2" w:rsidRPr="00C95B15" w:rsidRDefault="002547F2" w:rsidP="002547F2">
      <w:pPr>
        <w:pStyle w:val="Standard"/>
        <w:autoSpaceDE w:val="0"/>
        <w:jc w:val="center"/>
      </w:pPr>
    </w:p>
    <w:p w14:paraId="38CC0A2A" w14:textId="3AC5415E" w:rsidR="002547F2" w:rsidRPr="00C95B15" w:rsidRDefault="002547F2" w:rsidP="00E25B8E">
      <w:pPr>
        <w:pStyle w:val="Tekstpodstawowy"/>
        <w:widowControl/>
        <w:spacing w:after="0"/>
        <w:ind w:left="-142"/>
        <w:jc w:val="center"/>
        <w:rPr>
          <w:b/>
          <w:bCs/>
          <w:sz w:val="24"/>
          <w:szCs w:val="24"/>
        </w:rPr>
      </w:pPr>
      <w:r w:rsidRPr="00C95B15">
        <w:rPr>
          <w:b/>
          <w:bCs/>
          <w:sz w:val="24"/>
          <w:szCs w:val="24"/>
          <w:lang w:val="pl-PL"/>
        </w:rPr>
        <w:t>„</w:t>
      </w:r>
      <w:r w:rsidR="004E7BD2">
        <w:rPr>
          <w:b/>
          <w:bCs/>
          <w:sz w:val="24"/>
          <w:szCs w:val="24"/>
          <w:lang w:val="pl-PL"/>
        </w:rPr>
        <w:t xml:space="preserve">Wymiana ław kominiarskich na dachu budynku </w:t>
      </w:r>
      <w:r w:rsidRPr="00C95B15">
        <w:rPr>
          <w:b/>
          <w:bCs/>
          <w:sz w:val="24"/>
          <w:szCs w:val="24"/>
          <w:lang w:val="pl-PL"/>
        </w:rPr>
        <w:t xml:space="preserve">przy ul. </w:t>
      </w:r>
      <w:r w:rsidR="00C049BE">
        <w:rPr>
          <w:b/>
          <w:bCs/>
          <w:sz w:val="24"/>
          <w:szCs w:val="24"/>
          <w:lang w:val="pl-PL"/>
        </w:rPr>
        <w:t xml:space="preserve">Armii Krajowej 5 </w:t>
      </w:r>
      <w:r w:rsidR="00E25B8E">
        <w:rPr>
          <w:b/>
          <w:bCs/>
          <w:sz w:val="24"/>
          <w:szCs w:val="24"/>
          <w:lang w:val="pl-PL"/>
        </w:rPr>
        <w:t xml:space="preserve"> </w:t>
      </w:r>
      <w:r w:rsidRPr="00C95B15">
        <w:rPr>
          <w:b/>
          <w:bCs/>
          <w:sz w:val="24"/>
          <w:szCs w:val="24"/>
          <w:lang w:val="pl-PL"/>
        </w:rPr>
        <w:t>w Piekarach Śląskich”</w:t>
      </w:r>
    </w:p>
    <w:p w14:paraId="06AEBE8F" w14:textId="77777777" w:rsidR="002547F2" w:rsidRPr="00C95B15" w:rsidRDefault="002547F2" w:rsidP="002547F2">
      <w:pPr>
        <w:pStyle w:val="Standard"/>
        <w:autoSpaceDE w:val="0"/>
        <w:jc w:val="center"/>
        <w:rPr>
          <w:b/>
          <w:bCs/>
        </w:rPr>
      </w:pPr>
    </w:p>
    <w:p w14:paraId="78D12A7E" w14:textId="77777777" w:rsidR="002547F2" w:rsidRPr="00C95B15" w:rsidRDefault="002547F2" w:rsidP="00E25B8E">
      <w:pPr>
        <w:pStyle w:val="Standard"/>
        <w:autoSpaceDE w:val="0"/>
        <w:jc w:val="center"/>
      </w:pPr>
    </w:p>
    <w:p w14:paraId="0B582CF8" w14:textId="0F007426" w:rsidR="002547F2" w:rsidRPr="00C95B15" w:rsidRDefault="00E25B8E" w:rsidP="00E25B8E">
      <w:pPr>
        <w:pStyle w:val="Standard"/>
        <w:numPr>
          <w:ilvl w:val="0"/>
          <w:numId w:val="44"/>
        </w:numPr>
        <w:autoSpaceDE w:val="0"/>
      </w:pPr>
      <w:r>
        <w:t xml:space="preserve">Adres obiektu: 41-943 Piekary Śląskie, ul. </w:t>
      </w:r>
      <w:r w:rsidR="00C049BE">
        <w:t>A. Krajowej 5</w:t>
      </w:r>
    </w:p>
    <w:p w14:paraId="50C1F00C" w14:textId="77777777" w:rsidR="00E25B8E" w:rsidRDefault="00E25B8E" w:rsidP="00933A5F">
      <w:pPr>
        <w:spacing w:before="100" w:beforeAutospacing="1" w:after="100" w:afterAutospacing="1" w:line="240" w:lineRule="auto"/>
        <w:outlineLvl w:val="0"/>
        <w:rPr>
          <w:rFonts w:ascii="Times New Roman" w:eastAsia="Times New Roman" w:hAnsi="Times New Roman" w:cs="Times New Roman"/>
          <w:b/>
          <w:bCs/>
          <w:kern w:val="36"/>
          <w:sz w:val="28"/>
          <w:szCs w:val="28"/>
          <w:lang w:eastAsia="pl-PL"/>
        </w:rPr>
      </w:pPr>
    </w:p>
    <w:p w14:paraId="3B22E0EA" w14:textId="77777777" w:rsidR="002547F2" w:rsidRPr="00E25B8E" w:rsidRDefault="00E25B8E" w:rsidP="00E25B8E">
      <w:pPr>
        <w:pStyle w:val="Akapitzlist"/>
        <w:numPr>
          <w:ilvl w:val="0"/>
          <w:numId w:val="44"/>
        </w:numPr>
        <w:spacing w:before="100" w:beforeAutospacing="1" w:after="100" w:afterAutospacing="1" w:line="240" w:lineRule="auto"/>
        <w:outlineLvl w:val="0"/>
        <w:rPr>
          <w:rFonts w:ascii="Times New Roman" w:eastAsia="Times New Roman" w:hAnsi="Times New Roman" w:cs="Times New Roman"/>
          <w:b/>
          <w:bCs/>
          <w:kern w:val="36"/>
          <w:sz w:val="24"/>
          <w:szCs w:val="24"/>
          <w:lang w:eastAsia="pl-PL"/>
        </w:rPr>
      </w:pPr>
      <w:r w:rsidRPr="00E25B8E">
        <w:rPr>
          <w:rFonts w:ascii="Times New Roman" w:eastAsia="Times New Roman" w:hAnsi="Times New Roman" w:cs="Times New Roman"/>
          <w:b/>
          <w:bCs/>
          <w:kern w:val="36"/>
          <w:sz w:val="24"/>
          <w:szCs w:val="24"/>
          <w:lang w:eastAsia="pl-PL"/>
        </w:rPr>
        <w:t>Kod CPV: Roboty budo</w:t>
      </w:r>
      <w:r w:rsidR="00933A5F" w:rsidRPr="00E25B8E">
        <w:rPr>
          <w:rFonts w:ascii="Times New Roman" w:eastAsia="Times New Roman" w:hAnsi="Times New Roman" w:cs="Times New Roman"/>
          <w:b/>
          <w:bCs/>
          <w:kern w:val="36"/>
          <w:sz w:val="24"/>
          <w:szCs w:val="24"/>
          <w:lang w:eastAsia="pl-PL"/>
        </w:rPr>
        <w:t xml:space="preserve">wlane / </w:t>
      </w:r>
      <w:r w:rsidR="00933A5F" w:rsidRPr="00E25B8E">
        <w:rPr>
          <w:rFonts w:ascii="Times New Roman" w:hAnsi="Times New Roman" w:cs="Times New Roman"/>
          <w:sz w:val="24"/>
          <w:szCs w:val="24"/>
        </w:rPr>
        <w:t>Słownik Zamówie</w:t>
      </w:r>
      <w:r w:rsidR="00933A5F" w:rsidRPr="00E25B8E">
        <w:rPr>
          <w:rFonts w:ascii="Times New Roman" w:eastAsia="TimesNewRoman" w:hAnsi="Times New Roman" w:cs="Times New Roman"/>
          <w:sz w:val="24"/>
          <w:szCs w:val="24"/>
        </w:rPr>
        <w:t xml:space="preserve">ń </w:t>
      </w:r>
      <w:r w:rsidR="00933A5F" w:rsidRPr="00E25B8E">
        <w:rPr>
          <w:rFonts w:ascii="Times New Roman" w:hAnsi="Times New Roman" w:cs="Times New Roman"/>
          <w:sz w:val="24"/>
          <w:szCs w:val="24"/>
        </w:rPr>
        <w:t>Publicznych</w:t>
      </w:r>
    </w:p>
    <w:p w14:paraId="441B41B5" w14:textId="77777777" w:rsidR="00933A5F" w:rsidRPr="00C95B15" w:rsidRDefault="00933A5F" w:rsidP="002547F2">
      <w:pPr>
        <w:rPr>
          <w:rFonts w:ascii="Times New Roman" w:hAnsi="Times New Roman" w:cs="Times New Roman"/>
          <w:sz w:val="24"/>
          <w:szCs w:val="24"/>
        </w:rPr>
      </w:pPr>
    </w:p>
    <w:p w14:paraId="64B48848" w14:textId="77777777" w:rsidR="00F11C98" w:rsidRDefault="00F11C98" w:rsidP="00F11C98">
      <w:pPr>
        <w:pStyle w:val="Akapitzlist"/>
        <w:numPr>
          <w:ilvl w:val="0"/>
          <w:numId w:val="7"/>
        </w:numPr>
        <w:rPr>
          <w:rFonts w:ascii="Times New Roman" w:hAnsi="Times New Roman" w:cs="Times New Roman"/>
          <w:sz w:val="24"/>
          <w:szCs w:val="24"/>
        </w:rPr>
      </w:pPr>
      <w:r w:rsidRPr="00F11C98">
        <w:rPr>
          <w:rFonts w:ascii="Times New Roman" w:hAnsi="Times New Roman" w:cs="Times New Roman"/>
          <w:sz w:val="24"/>
          <w:szCs w:val="24"/>
        </w:rPr>
        <w:t>Roboty budowlane remontowe i renowacyjne</w:t>
      </w:r>
      <w:r>
        <w:rPr>
          <w:rFonts w:ascii="Times New Roman" w:hAnsi="Times New Roman" w:cs="Times New Roman"/>
          <w:sz w:val="24"/>
          <w:szCs w:val="24"/>
        </w:rPr>
        <w:tab/>
        <w:t xml:space="preserve">CPV </w:t>
      </w:r>
      <w:r w:rsidRPr="00F11C98">
        <w:rPr>
          <w:rFonts w:ascii="Times New Roman" w:hAnsi="Times New Roman" w:cs="Times New Roman"/>
          <w:sz w:val="24"/>
          <w:szCs w:val="24"/>
        </w:rPr>
        <w:t>45000000-7</w:t>
      </w:r>
    </w:p>
    <w:p w14:paraId="7CDD0F97" w14:textId="77777777" w:rsidR="00F11C98" w:rsidRPr="00C95B15" w:rsidRDefault="00F11C98" w:rsidP="00F11C98">
      <w:pPr>
        <w:pStyle w:val="Akapitzlist"/>
        <w:numPr>
          <w:ilvl w:val="0"/>
          <w:numId w:val="7"/>
        </w:numPr>
        <w:rPr>
          <w:rFonts w:ascii="Times New Roman" w:hAnsi="Times New Roman" w:cs="Times New Roman"/>
          <w:sz w:val="24"/>
          <w:szCs w:val="24"/>
        </w:rPr>
      </w:pPr>
      <w:r>
        <w:rPr>
          <w:rFonts w:ascii="Times New Roman" w:hAnsi="Times New Roman" w:cs="Times New Roman"/>
          <w:sz w:val="24"/>
          <w:szCs w:val="24"/>
        </w:rPr>
        <w:t xml:space="preserve">Roboty ciesielski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95B15">
        <w:rPr>
          <w:rFonts w:ascii="Times New Roman" w:hAnsi="Times New Roman" w:cs="Times New Roman"/>
          <w:sz w:val="24"/>
          <w:szCs w:val="24"/>
        </w:rPr>
        <w:t xml:space="preserve">CPV 45261100-5 </w:t>
      </w:r>
    </w:p>
    <w:p w14:paraId="47AC011A" w14:textId="77777777" w:rsidR="00F11C98" w:rsidRPr="00C95B15" w:rsidRDefault="00F11C98" w:rsidP="00F11C98">
      <w:pPr>
        <w:pStyle w:val="Akapitzlist"/>
        <w:numPr>
          <w:ilvl w:val="0"/>
          <w:numId w:val="7"/>
        </w:numPr>
        <w:rPr>
          <w:rFonts w:ascii="Times New Roman" w:hAnsi="Times New Roman" w:cs="Times New Roman"/>
          <w:sz w:val="24"/>
          <w:szCs w:val="24"/>
        </w:rPr>
      </w:pPr>
      <w:r w:rsidRPr="00C95B15">
        <w:rPr>
          <w:rFonts w:ascii="Times New Roman" w:hAnsi="Times New Roman" w:cs="Times New Roman"/>
          <w:sz w:val="24"/>
          <w:szCs w:val="24"/>
        </w:rPr>
        <w:t>Usu</w:t>
      </w:r>
      <w:r>
        <w:rPr>
          <w:rFonts w:ascii="Times New Roman" w:hAnsi="Times New Roman" w:cs="Times New Roman"/>
          <w:sz w:val="24"/>
          <w:szCs w:val="24"/>
        </w:rPr>
        <w:t xml:space="preserve">nięcie materiałów z rozbiórki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95B15">
        <w:rPr>
          <w:rFonts w:ascii="Times New Roman" w:hAnsi="Times New Roman" w:cs="Times New Roman"/>
          <w:sz w:val="24"/>
          <w:szCs w:val="24"/>
        </w:rPr>
        <w:t>CPV 45111220-6</w:t>
      </w:r>
    </w:p>
    <w:p w14:paraId="2CB315FE" w14:textId="77777777" w:rsidR="002547F2" w:rsidRPr="00C95B15" w:rsidRDefault="002547F2" w:rsidP="002547F2">
      <w:pPr>
        <w:pStyle w:val="Heading11"/>
        <w:jc w:val="both"/>
        <w:rPr>
          <w:b w:val="0"/>
          <w:bCs w:val="0"/>
        </w:rPr>
      </w:pPr>
    </w:p>
    <w:p w14:paraId="6D5F790D" w14:textId="77777777" w:rsidR="002547F2" w:rsidRPr="00C95B15" w:rsidRDefault="002547F2" w:rsidP="002547F2">
      <w:pPr>
        <w:pStyle w:val="Standard"/>
        <w:autoSpaceDE w:val="0"/>
      </w:pPr>
    </w:p>
    <w:p w14:paraId="02B3E861" w14:textId="77777777" w:rsidR="002547F2" w:rsidRPr="00C95B15" w:rsidRDefault="002547F2" w:rsidP="002547F2">
      <w:pPr>
        <w:pStyle w:val="Standard"/>
        <w:autoSpaceDE w:val="0"/>
      </w:pPr>
    </w:p>
    <w:p w14:paraId="4AE68011" w14:textId="77777777" w:rsidR="002547F2" w:rsidRPr="00C95B15" w:rsidRDefault="002547F2" w:rsidP="002547F2">
      <w:pPr>
        <w:pStyle w:val="Standard"/>
        <w:autoSpaceDE w:val="0"/>
      </w:pPr>
    </w:p>
    <w:p w14:paraId="07CBFA2D" w14:textId="77777777" w:rsidR="002547F2" w:rsidRDefault="002547F2" w:rsidP="002547F2">
      <w:pPr>
        <w:pStyle w:val="Standard"/>
        <w:autoSpaceDE w:val="0"/>
      </w:pPr>
    </w:p>
    <w:p w14:paraId="37494D57" w14:textId="77777777" w:rsidR="00933A5F" w:rsidRDefault="00933A5F" w:rsidP="002547F2">
      <w:pPr>
        <w:pStyle w:val="Standard"/>
        <w:autoSpaceDE w:val="0"/>
      </w:pPr>
    </w:p>
    <w:p w14:paraId="1228D6E7" w14:textId="77777777" w:rsidR="00933A5F" w:rsidRDefault="00933A5F" w:rsidP="002547F2">
      <w:pPr>
        <w:pStyle w:val="Standard"/>
        <w:autoSpaceDE w:val="0"/>
      </w:pPr>
    </w:p>
    <w:p w14:paraId="43C91CA8" w14:textId="77777777" w:rsidR="00933A5F" w:rsidRDefault="00933A5F" w:rsidP="002547F2">
      <w:pPr>
        <w:pStyle w:val="Standard"/>
        <w:autoSpaceDE w:val="0"/>
      </w:pPr>
    </w:p>
    <w:p w14:paraId="155D307A" w14:textId="77777777" w:rsidR="00933A5F" w:rsidRDefault="00933A5F" w:rsidP="002547F2">
      <w:pPr>
        <w:pStyle w:val="Standard"/>
        <w:autoSpaceDE w:val="0"/>
      </w:pPr>
    </w:p>
    <w:p w14:paraId="33196AD3" w14:textId="77777777" w:rsidR="00933A5F" w:rsidRDefault="00933A5F" w:rsidP="002547F2">
      <w:pPr>
        <w:pStyle w:val="Standard"/>
        <w:autoSpaceDE w:val="0"/>
      </w:pPr>
    </w:p>
    <w:p w14:paraId="7123E476" w14:textId="77777777" w:rsidR="00933A5F" w:rsidRDefault="00933A5F" w:rsidP="002547F2">
      <w:pPr>
        <w:pStyle w:val="Standard"/>
        <w:autoSpaceDE w:val="0"/>
      </w:pPr>
    </w:p>
    <w:p w14:paraId="09006B79" w14:textId="77777777" w:rsidR="00E25B8E" w:rsidRDefault="00E25B8E" w:rsidP="002547F2">
      <w:pPr>
        <w:pStyle w:val="Standard"/>
        <w:autoSpaceDE w:val="0"/>
      </w:pPr>
    </w:p>
    <w:p w14:paraId="7027A3F2" w14:textId="77777777" w:rsidR="00E25B8E" w:rsidRDefault="00E25B8E" w:rsidP="002547F2">
      <w:pPr>
        <w:pStyle w:val="Standard"/>
        <w:autoSpaceDE w:val="0"/>
      </w:pPr>
    </w:p>
    <w:p w14:paraId="3BC97473" w14:textId="77777777" w:rsidR="00E25B8E" w:rsidRDefault="00E25B8E" w:rsidP="002547F2">
      <w:pPr>
        <w:pStyle w:val="Standard"/>
        <w:autoSpaceDE w:val="0"/>
      </w:pPr>
    </w:p>
    <w:p w14:paraId="3A852B3B" w14:textId="77777777" w:rsidR="00E25B8E" w:rsidRDefault="006C4540" w:rsidP="002547F2">
      <w:pPr>
        <w:pStyle w:val="Standard"/>
        <w:autoSpaceDE w:val="0"/>
      </w:pPr>
      <w:r>
        <w:t>Opracował: I. Czyż</w:t>
      </w:r>
    </w:p>
    <w:p w14:paraId="21D84CE7" w14:textId="77777777" w:rsidR="00933A5F" w:rsidRPr="00C95B15" w:rsidRDefault="00933A5F" w:rsidP="002547F2">
      <w:pPr>
        <w:pStyle w:val="Standard"/>
        <w:autoSpaceDE w:val="0"/>
      </w:pPr>
    </w:p>
    <w:p w14:paraId="020B04ED" w14:textId="77777777" w:rsidR="002547F2" w:rsidRPr="00C95B15" w:rsidRDefault="002547F2" w:rsidP="002547F2">
      <w:pPr>
        <w:pStyle w:val="Standard"/>
        <w:autoSpaceDE w:val="0"/>
      </w:pPr>
    </w:p>
    <w:p w14:paraId="7BC8A4C0" w14:textId="76EF7012" w:rsidR="002547F2" w:rsidRPr="00C95B15" w:rsidRDefault="002547F2" w:rsidP="002547F2">
      <w:pPr>
        <w:pStyle w:val="Standard"/>
        <w:autoSpaceDE w:val="0"/>
      </w:pPr>
      <w:r w:rsidRPr="00C95B15">
        <w:t xml:space="preserve">Piekary Śląskie, </w:t>
      </w:r>
      <w:r w:rsidR="004E29B4">
        <w:t>02/</w:t>
      </w:r>
      <w:r w:rsidRPr="00C95B15">
        <w:t>202</w:t>
      </w:r>
      <w:r w:rsidR="00C049BE">
        <w:t>2</w:t>
      </w:r>
    </w:p>
    <w:p w14:paraId="5B6563D8" w14:textId="77777777" w:rsidR="002547F2" w:rsidRPr="00C95B15" w:rsidRDefault="002547F2">
      <w:pPr>
        <w:rPr>
          <w:rFonts w:ascii="Times New Roman" w:hAnsi="Times New Roman" w:cs="Times New Roman"/>
          <w:sz w:val="24"/>
          <w:szCs w:val="24"/>
        </w:rPr>
      </w:pPr>
    </w:p>
    <w:p w14:paraId="5BB43D3E" w14:textId="77777777" w:rsidR="002547F2" w:rsidRPr="00C95B15" w:rsidRDefault="002547F2">
      <w:pPr>
        <w:rPr>
          <w:rFonts w:ascii="Times New Roman" w:hAnsi="Times New Roman" w:cs="Times New Roman"/>
          <w:sz w:val="24"/>
          <w:szCs w:val="24"/>
        </w:rPr>
      </w:pPr>
    </w:p>
    <w:p w14:paraId="2C9E6351" w14:textId="77777777" w:rsidR="002547F2" w:rsidRDefault="002547F2">
      <w:pPr>
        <w:rPr>
          <w:rFonts w:ascii="Times New Roman" w:hAnsi="Times New Roman" w:cs="Times New Roman"/>
          <w:sz w:val="24"/>
          <w:szCs w:val="24"/>
        </w:rPr>
      </w:pPr>
    </w:p>
    <w:p w14:paraId="5354F490" w14:textId="77777777" w:rsidR="002C3A16" w:rsidRPr="00C95B15" w:rsidRDefault="002C3A16">
      <w:pPr>
        <w:rPr>
          <w:rFonts w:ascii="Times New Roman" w:hAnsi="Times New Roman" w:cs="Times New Roman"/>
          <w:sz w:val="24"/>
          <w:szCs w:val="24"/>
        </w:rPr>
      </w:pPr>
    </w:p>
    <w:p w14:paraId="7D3725DB" w14:textId="77777777" w:rsidR="00EF3AE0" w:rsidRPr="00933A5F" w:rsidRDefault="00D3120B">
      <w:pPr>
        <w:rPr>
          <w:rFonts w:ascii="Times New Roman" w:hAnsi="Times New Roman" w:cs="Times New Roman"/>
          <w:b/>
          <w:sz w:val="28"/>
          <w:szCs w:val="28"/>
        </w:rPr>
      </w:pPr>
      <w:r w:rsidRPr="00933A5F">
        <w:rPr>
          <w:rFonts w:ascii="Times New Roman" w:hAnsi="Times New Roman" w:cs="Times New Roman"/>
          <w:b/>
          <w:sz w:val="28"/>
          <w:szCs w:val="28"/>
        </w:rPr>
        <w:t>1</w:t>
      </w:r>
      <w:r w:rsidR="007D10ED">
        <w:rPr>
          <w:rFonts w:ascii="Times New Roman" w:hAnsi="Times New Roman" w:cs="Times New Roman"/>
          <w:b/>
          <w:sz w:val="28"/>
          <w:szCs w:val="28"/>
        </w:rPr>
        <w:t>.</w:t>
      </w:r>
      <w:r w:rsidRPr="00933A5F">
        <w:rPr>
          <w:rFonts w:ascii="Times New Roman" w:hAnsi="Times New Roman" w:cs="Times New Roman"/>
          <w:b/>
          <w:sz w:val="28"/>
          <w:szCs w:val="28"/>
        </w:rPr>
        <w:t xml:space="preserve"> </w:t>
      </w:r>
      <w:r w:rsidR="00EF3AE0" w:rsidRPr="00933A5F">
        <w:rPr>
          <w:rFonts w:ascii="Times New Roman" w:hAnsi="Times New Roman" w:cs="Times New Roman"/>
          <w:b/>
          <w:sz w:val="28"/>
          <w:szCs w:val="28"/>
        </w:rPr>
        <w:t xml:space="preserve">Spis treści </w:t>
      </w:r>
    </w:p>
    <w:p w14:paraId="47B431D4" w14:textId="77777777" w:rsidR="00EF3AE0" w:rsidRPr="00C95B15" w:rsidRDefault="00EF3AE0" w:rsidP="00EF3AE0">
      <w:pPr>
        <w:pStyle w:val="Akapitzlist"/>
        <w:numPr>
          <w:ilvl w:val="0"/>
          <w:numId w:val="8"/>
        </w:numPr>
        <w:rPr>
          <w:rFonts w:ascii="Times New Roman" w:hAnsi="Times New Roman" w:cs="Times New Roman"/>
          <w:sz w:val="24"/>
          <w:szCs w:val="24"/>
        </w:rPr>
      </w:pPr>
      <w:r w:rsidRPr="00C95B15">
        <w:rPr>
          <w:rFonts w:ascii="Times New Roman" w:hAnsi="Times New Roman" w:cs="Times New Roman"/>
          <w:sz w:val="24"/>
          <w:szCs w:val="24"/>
        </w:rPr>
        <w:t>Dane ogólne</w:t>
      </w:r>
    </w:p>
    <w:p w14:paraId="66E861D0" w14:textId="77777777" w:rsidR="00EF3AE0" w:rsidRPr="00C95B15" w:rsidRDefault="00EF3AE0" w:rsidP="00EF3AE0">
      <w:pPr>
        <w:pStyle w:val="Akapitzlist"/>
        <w:numPr>
          <w:ilvl w:val="0"/>
          <w:numId w:val="8"/>
        </w:numPr>
        <w:rPr>
          <w:rFonts w:ascii="Times New Roman" w:hAnsi="Times New Roman" w:cs="Times New Roman"/>
          <w:sz w:val="24"/>
          <w:szCs w:val="24"/>
        </w:rPr>
      </w:pPr>
      <w:r w:rsidRPr="00C95B15">
        <w:rPr>
          <w:rFonts w:ascii="Times New Roman" w:hAnsi="Times New Roman" w:cs="Times New Roman"/>
          <w:sz w:val="24"/>
          <w:szCs w:val="24"/>
        </w:rPr>
        <w:t xml:space="preserve">Przedmiot specyfikacji technicznej </w:t>
      </w:r>
    </w:p>
    <w:p w14:paraId="7BFD538F" w14:textId="77777777" w:rsidR="00D3120B" w:rsidRPr="00C95B15" w:rsidRDefault="00EF3AE0" w:rsidP="00D3120B">
      <w:pPr>
        <w:pStyle w:val="Akapitzlist"/>
        <w:numPr>
          <w:ilvl w:val="0"/>
          <w:numId w:val="8"/>
        </w:numPr>
        <w:rPr>
          <w:rFonts w:ascii="Times New Roman" w:hAnsi="Times New Roman" w:cs="Times New Roman"/>
          <w:sz w:val="24"/>
          <w:szCs w:val="24"/>
        </w:rPr>
      </w:pPr>
      <w:r w:rsidRPr="00C95B15">
        <w:rPr>
          <w:rFonts w:ascii="Times New Roman" w:hAnsi="Times New Roman" w:cs="Times New Roman"/>
          <w:sz w:val="24"/>
          <w:szCs w:val="24"/>
        </w:rPr>
        <w:t>Ok</w:t>
      </w:r>
      <w:r w:rsidR="00D3120B" w:rsidRPr="00C95B15">
        <w:rPr>
          <w:rFonts w:ascii="Times New Roman" w:hAnsi="Times New Roman" w:cs="Times New Roman"/>
          <w:sz w:val="24"/>
          <w:szCs w:val="24"/>
        </w:rPr>
        <w:t>reślenia podstawowe</w:t>
      </w:r>
    </w:p>
    <w:p w14:paraId="407B7D79" w14:textId="77777777" w:rsidR="00EF3AE0" w:rsidRPr="00C95B15" w:rsidRDefault="00EF3AE0" w:rsidP="00D3120B">
      <w:pPr>
        <w:pStyle w:val="Akapitzlist"/>
        <w:numPr>
          <w:ilvl w:val="0"/>
          <w:numId w:val="8"/>
        </w:numPr>
        <w:rPr>
          <w:rFonts w:ascii="Times New Roman" w:hAnsi="Times New Roman" w:cs="Times New Roman"/>
          <w:sz w:val="24"/>
          <w:szCs w:val="24"/>
        </w:rPr>
      </w:pPr>
      <w:r w:rsidRPr="00C95B15">
        <w:rPr>
          <w:rFonts w:ascii="Times New Roman" w:hAnsi="Times New Roman" w:cs="Times New Roman"/>
          <w:sz w:val="24"/>
          <w:szCs w:val="24"/>
        </w:rPr>
        <w:t xml:space="preserve">Nazwy i kody wg Wspólnego Słownika Zamówień (CPV </w:t>
      </w:r>
    </w:p>
    <w:p w14:paraId="5C8973C8"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Zakres stosowania </w:t>
      </w:r>
    </w:p>
    <w:p w14:paraId="202B9DEB"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 Zakres robót objętych specyfikacją techniczną </w:t>
      </w:r>
    </w:p>
    <w:p w14:paraId="4456072E" w14:textId="77777777" w:rsidR="00EF3AE0" w:rsidRPr="00C95B15" w:rsidRDefault="00D3120B" w:rsidP="00D3120B">
      <w:pPr>
        <w:rPr>
          <w:rFonts w:ascii="Times New Roman" w:hAnsi="Times New Roman" w:cs="Times New Roman"/>
          <w:sz w:val="24"/>
          <w:szCs w:val="24"/>
        </w:rPr>
      </w:pPr>
      <w:r w:rsidRPr="004C2AB7">
        <w:rPr>
          <w:rFonts w:ascii="Times New Roman" w:hAnsi="Times New Roman" w:cs="Times New Roman"/>
          <w:b/>
          <w:sz w:val="24"/>
          <w:szCs w:val="24"/>
        </w:rPr>
        <w:t>2</w:t>
      </w:r>
      <w:r w:rsidR="007D10ED" w:rsidRPr="004C2AB7">
        <w:rPr>
          <w:rFonts w:ascii="Times New Roman" w:hAnsi="Times New Roman" w:cs="Times New Roman"/>
          <w:b/>
          <w:sz w:val="24"/>
          <w:szCs w:val="24"/>
        </w:rPr>
        <w:t>.</w:t>
      </w:r>
      <w:r w:rsidRPr="00C95B15">
        <w:rPr>
          <w:rFonts w:ascii="Times New Roman" w:hAnsi="Times New Roman" w:cs="Times New Roman"/>
          <w:sz w:val="24"/>
          <w:szCs w:val="24"/>
        </w:rPr>
        <w:t xml:space="preserve"> </w:t>
      </w:r>
      <w:r w:rsidR="00EF3AE0" w:rsidRPr="00C95B15">
        <w:rPr>
          <w:rFonts w:ascii="Times New Roman" w:hAnsi="Times New Roman" w:cs="Times New Roman"/>
          <w:sz w:val="24"/>
          <w:szCs w:val="24"/>
        </w:rPr>
        <w:t xml:space="preserve">Informacje o terenie budowy </w:t>
      </w:r>
    </w:p>
    <w:p w14:paraId="335E3C24"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Organizacja robót budowlanych </w:t>
      </w:r>
    </w:p>
    <w:p w14:paraId="4135EF0B"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Zabezpieczenia interesów osób trzecich </w:t>
      </w:r>
    </w:p>
    <w:p w14:paraId="4D205B27"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Ochrony środowiska </w:t>
      </w:r>
    </w:p>
    <w:p w14:paraId="6D55BF0E"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Ochrona przeciwpożarowa </w:t>
      </w:r>
    </w:p>
    <w:p w14:paraId="0D8F7EC4"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Materiały szkodliwe dla otoczenia </w:t>
      </w:r>
    </w:p>
    <w:p w14:paraId="54FED049"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Ochrona własności publicznej i prywatnej </w:t>
      </w:r>
    </w:p>
    <w:p w14:paraId="4E896B5E"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Warunki bezpieczeństwa pracy</w:t>
      </w:r>
    </w:p>
    <w:p w14:paraId="08E8CFBE"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Zaplecze dla potrzeb wykonawcy </w:t>
      </w:r>
    </w:p>
    <w:p w14:paraId="66765049"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Warunki dotyczące organizacji ruchu</w:t>
      </w:r>
    </w:p>
    <w:p w14:paraId="63F2FD6C" w14:textId="77777777" w:rsidR="00EF3AE0" w:rsidRPr="00C95B15" w:rsidRDefault="00EF3AE0" w:rsidP="00EF3AE0">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Zabezpieczenie chodników i jezdni </w:t>
      </w:r>
    </w:p>
    <w:p w14:paraId="7BF11091" w14:textId="77777777" w:rsidR="00EF3AE0" w:rsidRPr="00C95B15" w:rsidRDefault="00D3120B" w:rsidP="00D3120B">
      <w:pPr>
        <w:rPr>
          <w:rFonts w:ascii="Times New Roman" w:hAnsi="Times New Roman" w:cs="Times New Roman"/>
          <w:sz w:val="24"/>
          <w:szCs w:val="24"/>
        </w:rPr>
      </w:pPr>
      <w:r w:rsidRPr="004C2AB7">
        <w:rPr>
          <w:rFonts w:ascii="Times New Roman" w:hAnsi="Times New Roman" w:cs="Times New Roman"/>
          <w:b/>
          <w:sz w:val="24"/>
          <w:szCs w:val="24"/>
        </w:rPr>
        <w:t>3</w:t>
      </w:r>
      <w:r w:rsidR="004C2AB7" w:rsidRPr="004C2AB7">
        <w:rPr>
          <w:rFonts w:ascii="Times New Roman" w:hAnsi="Times New Roman" w:cs="Times New Roman"/>
          <w:b/>
          <w:sz w:val="24"/>
          <w:szCs w:val="24"/>
        </w:rPr>
        <w:t>.</w:t>
      </w:r>
      <w:r w:rsidRPr="00C95B15">
        <w:rPr>
          <w:rFonts w:ascii="Times New Roman" w:hAnsi="Times New Roman" w:cs="Times New Roman"/>
          <w:sz w:val="24"/>
          <w:szCs w:val="24"/>
        </w:rPr>
        <w:t xml:space="preserve"> </w:t>
      </w:r>
      <w:r w:rsidR="00EF3AE0" w:rsidRPr="00C95B15">
        <w:rPr>
          <w:rFonts w:ascii="Times New Roman" w:hAnsi="Times New Roman" w:cs="Times New Roman"/>
          <w:sz w:val="24"/>
          <w:szCs w:val="24"/>
        </w:rPr>
        <w:t xml:space="preserve">Ogólne warunki wykonania robót </w:t>
      </w:r>
    </w:p>
    <w:p w14:paraId="6A157FF0" w14:textId="77777777" w:rsidR="00D3120B" w:rsidRPr="00C95B15" w:rsidRDefault="00EF3AE0" w:rsidP="00D3120B">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Kontrola jakości robót </w:t>
      </w:r>
    </w:p>
    <w:p w14:paraId="55D9FE5E" w14:textId="77777777" w:rsidR="00D3120B" w:rsidRPr="00C95B15" w:rsidRDefault="00EF3AE0" w:rsidP="00D3120B">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Odbiór robót</w:t>
      </w:r>
    </w:p>
    <w:p w14:paraId="2700305F" w14:textId="77777777" w:rsidR="00EF3AE0" w:rsidRPr="00C95B15" w:rsidRDefault="00EF3AE0" w:rsidP="00D3120B">
      <w:pPr>
        <w:pStyle w:val="Akapitzlist"/>
        <w:numPr>
          <w:ilvl w:val="0"/>
          <w:numId w:val="9"/>
        </w:numPr>
        <w:rPr>
          <w:rFonts w:ascii="Times New Roman" w:hAnsi="Times New Roman" w:cs="Times New Roman"/>
          <w:sz w:val="24"/>
          <w:szCs w:val="24"/>
        </w:rPr>
      </w:pPr>
      <w:r w:rsidRPr="00C95B15">
        <w:rPr>
          <w:rFonts w:ascii="Times New Roman" w:hAnsi="Times New Roman" w:cs="Times New Roman"/>
          <w:sz w:val="24"/>
          <w:szCs w:val="24"/>
        </w:rPr>
        <w:t xml:space="preserve">Przepisy związane </w:t>
      </w:r>
    </w:p>
    <w:p w14:paraId="4D4C6648" w14:textId="77777777" w:rsidR="00EF3AE0" w:rsidRPr="00C95B15" w:rsidRDefault="00D3120B">
      <w:pPr>
        <w:rPr>
          <w:rFonts w:ascii="Times New Roman" w:hAnsi="Times New Roman" w:cs="Times New Roman"/>
          <w:sz w:val="24"/>
          <w:szCs w:val="24"/>
        </w:rPr>
      </w:pPr>
      <w:r w:rsidRPr="004C2AB7">
        <w:rPr>
          <w:rFonts w:ascii="Times New Roman" w:hAnsi="Times New Roman" w:cs="Times New Roman"/>
          <w:b/>
          <w:sz w:val="24"/>
          <w:szCs w:val="24"/>
        </w:rPr>
        <w:t>4</w:t>
      </w:r>
      <w:r w:rsidR="004C2AB7" w:rsidRPr="004C2AB7">
        <w:rPr>
          <w:rFonts w:ascii="Times New Roman" w:hAnsi="Times New Roman" w:cs="Times New Roman"/>
          <w:b/>
          <w:sz w:val="24"/>
          <w:szCs w:val="24"/>
        </w:rPr>
        <w:t>.</w:t>
      </w:r>
      <w:r w:rsidRPr="00C95B15">
        <w:rPr>
          <w:rFonts w:ascii="Times New Roman" w:hAnsi="Times New Roman" w:cs="Times New Roman"/>
          <w:sz w:val="24"/>
          <w:szCs w:val="24"/>
        </w:rPr>
        <w:t xml:space="preserve"> </w:t>
      </w:r>
      <w:r w:rsidR="00EF3AE0" w:rsidRPr="00C95B15">
        <w:rPr>
          <w:rFonts w:ascii="Times New Roman" w:hAnsi="Times New Roman" w:cs="Times New Roman"/>
          <w:sz w:val="24"/>
          <w:szCs w:val="24"/>
        </w:rPr>
        <w:t>Warunki szczegółowe wykonywania robót remontowo – budowlanych</w:t>
      </w:r>
    </w:p>
    <w:p w14:paraId="06FCB3B9" w14:textId="77777777" w:rsidR="00D3120B" w:rsidRDefault="00C31626" w:rsidP="00D3120B">
      <w:pPr>
        <w:pStyle w:val="Akapitzlist"/>
        <w:numPr>
          <w:ilvl w:val="0"/>
          <w:numId w:val="10"/>
        </w:numPr>
        <w:rPr>
          <w:rFonts w:ascii="Times New Roman" w:hAnsi="Times New Roman" w:cs="Times New Roman"/>
          <w:sz w:val="24"/>
          <w:szCs w:val="24"/>
        </w:rPr>
      </w:pPr>
      <w:r>
        <w:rPr>
          <w:rFonts w:ascii="Times New Roman" w:hAnsi="Times New Roman" w:cs="Times New Roman"/>
          <w:sz w:val="24"/>
          <w:szCs w:val="24"/>
        </w:rPr>
        <w:t xml:space="preserve">Demontaż istniejących drewnianych ław kominiarskich </w:t>
      </w:r>
    </w:p>
    <w:p w14:paraId="27877256" w14:textId="77777777" w:rsidR="00C31626" w:rsidRPr="00C95B15" w:rsidRDefault="00C31626" w:rsidP="00D3120B">
      <w:pPr>
        <w:pStyle w:val="Akapitzlist"/>
        <w:numPr>
          <w:ilvl w:val="0"/>
          <w:numId w:val="10"/>
        </w:numPr>
        <w:rPr>
          <w:rFonts w:ascii="Times New Roman" w:hAnsi="Times New Roman" w:cs="Times New Roman"/>
          <w:sz w:val="24"/>
          <w:szCs w:val="24"/>
        </w:rPr>
      </w:pPr>
      <w:r>
        <w:rPr>
          <w:rFonts w:ascii="Times New Roman" w:hAnsi="Times New Roman" w:cs="Times New Roman"/>
          <w:sz w:val="24"/>
          <w:szCs w:val="24"/>
        </w:rPr>
        <w:t>Montaż ław stalowych i systemowych</w:t>
      </w:r>
    </w:p>
    <w:p w14:paraId="123A1494" w14:textId="2323DC30" w:rsidR="00EF3AE0" w:rsidRDefault="00F23E72" w:rsidP="00D3120B">
      <w:pPr>
        <w:pStyle w:val="Akapitzlist"/>
        <w:numPr>
          <w:ilvl w:val="0"/>
          <w:numId w:val="10"/>
        </w:numPr>
        <w:rPr>
          <w:rFonts w:ascii="Times New Roman" w:hAnsi="Times New Roman" w:cs="Times New Roman"/>
          <w:sz w:val="24"/>
          <w:szCs w:val="24"/>
        </w:rPr>
      </w:pPr>
      <w:r>
        <w:rPr>
          <w:rFonts w:ascii="Times New Roman" w:hAnsi="Times New Roman" w:cs="Times New Roman"/>
          <w:sz w:val="24"/>
          <w:szCs w:val="24"/>
        </w:rPr>
        <w:t>Odbiór robót przez Zakład Kominiarski wraz z wykonaniem inwentaryzacji</w:t>
      </w:r>
    </w:p>
    <w:p w14:paraId="31C2EFDC" w14:textId="6DD5572F" w:rsidR="00F23E72" w:rsidRPr="00C95B15" w:rsidRDefault="00F23E72" w:rsidP="00D3120B">
      <w:pPr>
        <w:pStyle w:val="Akapitzlist"/>
        <w:numPr>
          <w:ilvl w:val="0"/>
          <w:numId w:val="10"/>
        </w:numPr>
        <w:rPr>
          <w:rFonts w:ascii="Times New Roman" w:hAnsi="Times New Roman" w:cs="Times New Roman"/>
          <w:sz w:val="24"/>
          <w:szCs w:val="24"/>
        </w:rPr>
      </w:pPr>
      <w:r>
        <w:rPr>
          <w:rFonts w:ascii="Times New Roman" w:hAnsi="Times New Roman" w:cs="Times New Roman"/>
          <w:sz w:val="24"/>
          <w:szCs w:val="24"/>
        </w:rPr>
        <w:t>Roboty porządkowe wraz z wywozem odpadów i kosztem wysypiska</w:t>
      </w:r>
    </w:p>
    <w:p w14:paraId="5934223E" w14:textId="77777777" w:rsidR="00D3120B" w:rsidRPr="00C95B15" w:rsidRDefault="00D3120B" w:rsidP="00D3120B">
      <w:pPr>
        <w:pStyle w:val="Akapitzlist"/>
        <w:numPr>
          <w:ilvl w:val="0"/>
          <w:numId w:val="10"/>
        </w:numPr>
        <w:rPr>
          <w:rFonts w:ascii="Times New Roman" w:hAnsi="Times New Roman" w:cs="Times New Roman"/>
          <w:sz w:val="24"/>
          <w:szCs w:val="24"/>
        </w:rPr>
      </w:pPr>
      <w:r w:rsidRPr="00C95B15">
        <w:rPr>
          <w:rFonts w:ascii="Times New Roman" w:hAnsi="Times New Roman" w:cs="Times New Roman"/>
          <w:sz w:val="24"/>
          <w:szCs w:val="24"/>
        </w:rPr>
        <w:t>Materiały</w:t>
      </w:r>
    </w:p>
    <w:p w14:paraId="4012925E" w14:textId="77777777" w:rsidR="00D3120B" w:rsidRPr="00C95B15" w:rsidRDefault="00EF3AE0" w:rsidP="00D3120B">
      <w:pPr>
        <w:pStyle w:val="Akapitzlist"/>
        <w:numPr>
          <w:ilvl w:val="0"/>
          <w:numId w:val="10"/>
        </w:numPr>
        <w:rPr>
          <w:rFonts w:ascii="Times New Roman" w:hAnsi="Times New Roman" w:cs="Times New Roman"/>
          <w:sz w:val="24"/>
          <w:szCs w:val="24"/>
        </w:rPr>
      </w:pPr>
      <w:r w:rsidRPr="00C95B15">
        <w:rPr>
          <w:rFonts w:ascii="Times New Roman" w:hAnsi="Times New Roman" w:cs="Times New Roman"/>
          <w:sz w:val="24"/>
          <w:szCs w:val="24"/>
        </w:rPr>
        <w:t xml:space="preserve">Sprzęt </w:t>
      </w:r>
    </w:p>
    <w:p w14:paraId="2A404B61" w14:textId="3B812EAD" w:rsidR="00F23E72" w:rsidRPr="00F23E72" w:rsidRDefault="00EF3AE0" w:rsidP="00F23E72">
      <w:pPr>
        <w:pStyle w:val="Akapitzlist"/>
        <w:numPr>
          <w:ilvl w:val="0"/>
          <w:numId w:val="10"/>
        </w:numPr>
        <w:rPr>
          <w:rFonts w:ascii="Times New Roman" w:hAnsi="Times New Roman" w:cs="Times New Roman"/>
          <w:sz w:val="24"/>
          <w:szCs w:val="24"/>
        </w:rPr>
      </w:pPr>
      <w:r w:rsidRPr="00C95B15">
        <w:rPr>
          <w:rFonts w:ascii="Times New Roman" w:hAnsi="Times New Roman" w:cs="Times New Roman"/>
          <w:sz w:val="24"/>
          <w:szCs w:val="24"/>
        </w:rPr>
        <w:t xml:space="preserve">Transport </w:t>
      </w:r>
    </w:p>
    <w:p w14:paraId="6777DDB3" w14:textId="77777777" w:rsidR="00D3120B" w:rsidRPr="00C95B15" w:rsidRDefault="00D3120B">
      <w:pPr>
        <w:rPr>
          <w:rFonts w:ascii="Times New Roman" w:hAnsi="Times New Roman" w:cs="Times New Roman"/>
          <w:sz w:val="24"/>
          <w:szCs w:val="24"/>
        </w:rPr>
      </w:pPr>
      <w:r w:rsidRPr="004C2AB7">
        <w:rPr>
          <w:rFonts w:ascii="Times New Roman" w:hAnsi="Times New Roman" w:cs="Times New Roman"/>
          <w:b/>
          <w:sz w:val="24"/>
          <w:szCs w:val="24"/>
        </w:rPr>
        <w:t>5</w:t>
      </w:r>
      <w:r w:rsidR="004C2AB7" w:rsidRPr="004C2AB7">
        <w:rPr>
          <w:rFonts w:ascii="Times New Roman" w:hAnsi="Times New Roman" w:cs="Times New Roman"/>
          <w:b/>
          <w:sz w:val="24"/>
          <w:szCs w:val="24"/>
        </w:rPr>
        <w:t>.</w:t>
      </w:r>
      <w:r w:rsidRPr="00C95B15">
        <w:rPr>
          <w:rFonts w:ascii="Times New Roman" w:hAnsi="Times New Roman" w:cs="Times New Roman"/>
          <w:sz w:val="24"/>
          <w:szCs w:val="24"/>
        </w:rPr>
        <w:t xml:space="preserve"> </w:t>
      </w:r>
      <w:r w:rsidR="00EF3AE0" w:rsidRPr="00C95B15">
        <w:rPr>
          <w:rFonts w:ascii="Times New Roman" w:hAnsi="Times New Roman" w:cs="Times New Roman"/>
          <w:sz w:val="24"/>
          <w:szCs w:val="24"/>
        </w:rPr>
        <w:t>Wymagania dotyczące wykonania robót budowlanych</w:t>
      </w:r>
    </w:p>
    <w:p w14:paraId="7C81018D" w14:textId="77777777" w:rsidR="00D3120B" w:rsidRPr="00C95B15" w:rsidRDefault="00D3120B">
      <w:pPr>
        <w:rPr>
          <w:rFonts w:ascii="Times New Roman" w:hAnsi="Times New Roman" w:cs="Times New Roman"/>
          <w:sz w:val="24"/>
          <w:szCs w:val="24"/>
        </w:rPr>
      </w:pPr>
      <w:r w:rsidRPr="004C2AB7">
        <w:rPr>
          <w:rFonts w:ascii="Times New Roman" w:hAnsi="Times New Roman" w:cs="Times New Roman"/>
          <w:b/>
          <w:sz w:val="24"/>
          <w:szCs w:val="24"/>
        </w:rPr>
        <w:t>6</w:t>
      </w:r>
      <w:r w:rsidR="004C2AB7" w:rsidRPr="004C2AB7">
        <w:rPr>
          <w:rFonts w:ascii="Times New Roman" w:hAnsi="Times New Roman" w:cs="Times New Roman"/>
          <w:b/>
          <w:sz w:val="24"/>
          <w:szCs w:val="24"/>
        </w:rPr>
        <w:t>.</w:t>
      </w:r>
      <w:r w:rsidRPr="00C95B15">
        <w:rPr>
          <w:rFonts w:ascii="Times New Roman" w:hAnsi="Times New Roman" w:cs="Times New Roman"/>
          <w:sz w:val="24"/>
          <w:szCs w:val="24"/>
        </w:rPr>
        <w:t xml:space="preserve"> </w:t>
      </w:r>
      <w:r w:rsidR="00EF3AE0" w:rsidRPr="00C95B15">
        <w:rPr>
          <w:rFonts w:ascii="Times New Roman" w:hAnsi="Times New Roman" w:cs="Times New Roman"/>
          <w:sz w:val="24"/>
          <w:szCs w:val="24"/>
        </w:rPr>
        <w:t xml:space="preserve">Dokumenty odniesienia Informacja bezpieczeństwa i ochrony zdrowia </w:t>
      </w:r>
    </w:p>
    <w:p w14:paraId="7C258324" w14:textId="77777777" w:rsidR="00D3120B" w:rsidRPr="00C95B15" w:rsidRDefault="00EF3AE0" w:rsidP="00D3120B">
      <w:pPr>
        <w:pStyle w:val="Akapitzlist"/>
        <w:numPr>
          <w:ilvl w:val="0"/>
          <w:numId w:val="11"/>
        </w:numPr>
        <w:rPr>
          <w:rFonts w:ascii="Times New Roman" w:hAnsi="Times New Roman" w:cs="Times New Roman"/>
          <w:sz w:val="24"/>
          <w:szCs w:val="24"/>
        </w:rPr>
      </w:pPr>
      <w:r w:rsidRPr="00C95B15">
        <w:rPr>
          <w:rFonts w:ascii="Times New Roman" w:hAnsi="Times New Roman" w:cs="Times New Roman"/>
          <w:sz w:val="24"/>
          <w:szCs w:val="24"/>
        </w:rPr>
        <w:t xml:space="preserve">Zakres robót dla całego zamierzenia budowlanego oraz kolejność realizacji poszczególnych obiektów: </w:t>
      </w:r>
    </w:p>
    <w:p w14:paraId="46250546" w14:textId="77777777" w:rsidR="00D3120B" w:rsidRPr="00C95B15" w:rsidRDefault="00EF3AE0" w:rsidP="00D3120B">
      <w:pPr>
        <w:pStyle w:val="Akapitzlist"/>
        <w:numPr>
          <w:ilvl w:val="0"/>
          <w:numId w:val="11"/>
        </w:numPr>
        <w:rPr>
          <w:rFonts w:ascii="Times New Roman" w:hAnsi="Times New Roman" w:cs="Times New Roman"/>
          <w:sz w:val="24"/>
          <w:szCs w:val="24"/>
        </w:rPr>
      </w:pPr>
      <w:r w:rsidRPr="00C95B15">
        <w:rPr>
          <w:rFonts w:ascii="Times New Roman" w:hAnsi="Times New Roman" w:cs="Times New Roman"/>
          <w:sz w:val="24"/>
          <w:szCs w:val="24"/>
        </w:rPr>
        <w:lastRenderedPageBreak/>
        <w:t>Wykaz obiektów budo</w:t>
      </w:r>
      <w:r w:rsidR="00D3120B" w:rsidRPr="00C95B15">
        <w:rPr>
          <w:rFonts w:ascii="Times New Roman" w:hAnsi="Times New Roman" w:cs="Times New Roman"/>
          <w:sz w:val="24"/>
          <w:szCs w:val="24"/>
        </w:rPr>
        <w:t>wlanych</w:t>
      </w:r>
    </w:p>
    <w:p w14:paraId="15481863" w14:textId="77777777" w:rsidR="00D3120B" w:rsidRPr="00C95B15" w:rsidRDefault="00EF3AE0" w:rsidP="00D3120B">
      <w:pPr>
        <w:pStyle w:val="Akapitzlist"/>
        <w:numPr>
          <w:ilvl w:val="0"/>
          <w:numId w:val="11"/>
        </w:numPr>
        <w:rPr>
          <w:rFonts w:ascii="Times New Roman" w:hAnsi="Times New Roman" w:cs="Times New Roman"/>
          <w:sz w:val="24"/>
          <w:szCs w:val="24"/>
        </w:rPr>
      </w:pPr>
      <w:r w:rsidRPr="00C95B15">
        <w:rPr>
          <w:rFonts w:ascii="Times New Roman" w:hAnsi="Times New Roman" w:cs="Times New Roman"/>
          <w:sz w:val="24"/>
          <w:szCs w:val="24"/>
        </w:rPr>
        <w:t xml:space="preserve">Elementy zagospodarowania działki lub terenu, które mogą stwarzać zagrożenie bezpieczeństwa i ludzi </w:t>
      </w:r>
    </w:p>
    <w:p w14:paraId="09DC4C29" w14:textId="77777777" w:rsidR="00D3120B" w:rsidRPr="00C95B15" w:rsidRDefault="00EF3AE0" w:rsidP="00D3120B">
      <w:pPr>
        <w:pStyle w:val="Akapitzlist"/>
        <w:numPr>
          <w:ilvl w:val="0"/>
          <w:numId w:val="11"/>
        </w:numPr>
        <w:rPr>
          <w:rFonts w:ascii="Times New Roman" w:hAnsi="Times New Roman" w:cs="Times New Roman"/>
          <w:sz w:val="24"/>
          <w:szCs w:val="24"/>
        </w:rPr>
      </w:pPr>
      <w:r w:rsidRPr="00C95B15">
        <w:rPr>
          <w:rFonts w:ascii="Times New Roman" w:hAnsi="Times New Roman" w:cs="Times New Roman"/>
          <w:sz w:val="24"/>
          <w:szCs w:val="24"/>
        </w:rPr>
        <w:t xml:space="preserve">Przewidywane zagrożenia przy realizacji robót budowlanych, określające skalę i rodzaje zagrożeń oraz miejsce i czas ich wystąpienia </w:t>
      </w:r>
    </w:p>
    <w:p w14:paraId="63626B3A" w14:textId="77777777" w:rsidR="00D3120B" w:rsidRPr="00C95B15" w:rsidRDefault="00EF3AE0" w:rsidP="00D3120B">
      <w:pPr>
        <w:pStyle w:val="Akapitzlist"/>
        <w:numPr>
          <w:ilvl w:val="0"/>
          <w:numId w:val="11"/>
        </w:numPr>
        <w:rPr>
          <w:rFonts w:ascii="Times New Roman" w:hAnsi="Times New Roman" w:cs="Times New Roman"/>
          <w:sz w:val="24"/>
          <w:szCs w:val="24"/>
        </w:rPr>
      </w:pPr>
      <w:r w:rsidRPr="00C95B15">
        <w:rPr>
          <w:rFonts w:ascii="Times New Roman" w:hAnsi="Times New Roman" w:cs="Times New Roman"/>
          <w:sz w:val="24"/>
          <w:szCs w:val="24"/>
        </w:rPr>
        <w:t>Wskazanie sposobu prowadzenia instruktażu pracowników przed przystąpieniem do realizacji rob</w:t>
      </w:r>
      <w:r w:rsidR="00D3120B" w:rsidRPr="00C95B15">
        <w:rPr>
          <w:rFonts w:ascii="Times New Roman" w:hAnsi="Times New Roman" w:cs="Times New Roman"/>
          <w:sz w:val="24"/>
          <w:szCs w:val="24"/>
        </w:rPr>
        <w:t>ót szczególnie niebezpiecznych</w:t>
      </w:r>
    </w:p>
    <w:p w14:paraId="51B881F6" w14:textId="77777777" w:rsidR="00D3120B" w:rsidRPr="00C95B15" w:rsidRDefault="00EF3AE0" w:rsidP="00D3120B">
      <w:pPr>
        <w:pStyle w:val="Akapitzlist"/>
        <w:numPr>
          <w:ilvl w:val="0"/>
          <w:numId w:val="11"/>
        </w:numPr>
        <w:rPr>
          <w:rFonts w:ascii="Times New Roman" w:hAnsi="Times New Roman" w:cs="Times New Roman"/>
          <w:sz w:val="24"/>
          <w:szCs w:val="24"/>
        </w:rPr>
      </w:pPr>
      <w:r w:rsidRPr="00C95B15">
        <w:rPr>
          <w:rFonts w:ascii="Times New Roman" w:hAnsi="Times New Roman" w:cs="Times New Roman"/>
          <w:sz w:val="24"/>
          <w:szCs w:val="24"/>
        </w:rPr>
        <w:t>Wskazanie środków technicznych i organizacyjnych, zapobiegających niebezpieczeństwom wynikającym z wykonywania robót budowlanych w strefach szczególnego zagrożenia zdrowia lub w ich sąsiedztwie, w tym zapewniających bezpieczną i sprawną komunikację, umożliwiającą szybką ewakuację na wypadek pożaru, awarii i innych zagrożeń</w:t>
      </w:r>
    </w:p>
    <w:p w14:paraId="2E5E97CE" w14:textId="77777777" w:rsidR="00EF3AE0" w:rsidRPr="00C95B15" w:rsidRDefault="00D3120B">
      <w:pPr>
        <w:rPr>
          <w:rFonts w:ascii="Times New Roman" w:hAnsi="Times New Roman" w:cs="Times New Roman"/>
          <w:sz w:val="24"/>
          <w:szCs w:val="24"/>
        </w:rPr>
      </w:pPr>
      <w:r w:rsidRPr="004C2AB7">
        <w:rPr>
          <w:rFonts w:ascii="Times New Roman" w:hAnsi="Times New Roman" w:cs="Times New Roman"/>
          <w:b/>
          <w:sz w:val="24"/>
          <w:szCs w:val="24"/>
        </w:rPr>
        <w:t>7</w:t>
      </w:r>
      <w:r w:rsidR="004C2AB7" w:rsidRPr="004C2AB7">
        <w:rPr>
          <w:rFonts w:ascii="Times New Roman" w:hAnsi="Times New Roman" w:cs="Times New Roman"/>
          <w:b/>
          <w:sz w:val="24"/>
          <w:szCs w:val="24"/>
        </w:rPr>
        <w:t>.</w:t>
      </w:r>
      <w:r w:rsidRPr="00C95B15">
        <w:rPr>
          <w:rFonts w:ascii="Times New Roman" w:hAnsi="Times New Roman" w:cs="Times New Roman"/>
          <w:sz w:val="24"/>
          <w:szCs w:val="24"/>
        </w:rPr>
        <w:t xml:space="preserve">  Uwagi końcowe</w:t>
      </w:r>
    </w:p>
    <w:p w14:paraId="7DF280B7" w14:textId="77777777" w:rsidR="002547F2" w:rsidRPr="00C95B15" w:rsidRDefault="002547F2">
      <w:pPr>
        <w:rPr>
          <w:rFonts w:ascii="Times New Roman" w:hAnsi="Times New Roman" w:cs="Times New Roman"/>
          <w:sz w:val="24"/>
          <w:szCs w:val="24"/>
        </w:rPr>
      </w:pPr>
    </w:p>
    <w:p w14:paraId="5B40E63D" w14:textId="77777777" w:rsidR="002547F2" w:rsidRPr="00C95B15" w:rsidRDefault="002547F2">
      <w:pPr>
        <w:rPr>
          <w:rFonts w:ascii="Times New Roman" w:hAnsi="Times New Roman" w:cs="Times New Roman"/>
          <w:sz w:val="24"/>
          <w:szCs w:val="24"/>
        </w:rPr>
      </w:pPr>
    </w:p>
    <w:p w14:paraId="63CD9271" w14:textId="77777777" w:rsidR="002547F2" w:rsidRPr="00C95B15" w:rsidRDefault="002547F2">
      <w:pPr>
        <w:rPr>
          <w:rFonts w:ascii="Times New Roman" w:hAnsi="Times New Roman" w:cs="Times New Roman"/>
          <w:sz w:val="24"/>
          <w:szCs w:val="24"/>
        </w:rPr>
      </w:pPr>
    </w:p>
    <w:p w14:paraId="6077E28C" w14:textId="77777777" w:rsidR="002547F2" w:rsidRPr="00C95B15" w:rsidRDefault="002547F2">
      <w:pPr>
        <w:rPr>
          <w:rFonts w:ascii="Times New Roman" w:hAnsi="Times New Roman" w:cs="Times New Roman"/>
          <w:sz w:val="24"/>
          <w:szCs w:val="24"/>
        </w:rPr>
      </w:pPr>
    </w:p>
    <w:p w14:paraId="723B0B78" w14:textId="77777777" w:rsidR="002547F2" w:rsidRPr="00C95B15" w:rsidRDefault="002547F2">
      <w:pPr>
        <w:rPr>
          <w:rFonts w:ascii="Times New Roman" w:hAnsi="Times New Roman" w:cs="Times New Roman"/>
          <w:sz w:val="24"/>
          <w:szCs w:val="24"/>
        </w:rPr>
      </w:pPr>
    </w:p>
    <w:p w14:paraId="5E33E909" w14:textId="77777777" w:rsidR="002547F2" w:rsidRPr="00C95B15" w:rsidRDefault="002547F2">
      <w:pPr>
        <w:rPr>
          <w:rFonts w:ascii="Times New Roman" w:hAnsi="Times New Roman" w:cs="Times New Roman"/>
          <w:sz w:val="24"/>
          <w:szCs w:val="24"/>
        </w:rPr>
      </w:pPr>
    </w:p>
    <w:p w14:paraId="087FF496" w14:textId="77777777" w:rsidR="002547F2" w:rsidRPr="00C95B15" w:rsidRDefault="002547F2">
      <w:pPr>
        <w:rPr>
          <w:rFonts w:ascii="Times New Roman" w:hAnsi="Times New Roman" w:cs="Times New Roman"/>
          <w:sz w:val="24"/>
          <w:szCs w:val="24"/>
        </w:rPr>
      </w:pPr>
    </w:p>
    <w:p w14:paraId="2FD6CAB4" w14:textId="77777777" w:rsidR="002547F2" w:rsidRPr="00C95B15" w:rsidRDefault="002547F2">
      <w:pPr>
        <w:rPr>
          <w:rFonts w:ascii="Times New Roman" w:hAnsi="Times New Roman" w:cs="Times New Roman"/>
          <w:sz w:val="24"/>
          <w:szCs w:val="24"/>
        </w:rPr>
      </w:pPr>
    </w:p>
    <w:p w14:paraId="5E2B154F" w14:textId="77777777" w:rsidR="002547F2" w:rsidRPr="00C95B15" w:rsidRDefault="002547F2">
      <w:pPr>
        <w:rPr>
          <w:rFonts w:ascii="Times New Roman" w:hAnsi="Times New Roman" w:cs="Times New Roman"/>
          <w:sz w:val="24"/>
          <w:szCs w:val="24"/>
        </w:rPr>
      </w:pPr>
    </w:p>
    <w:p w14:paraId="35DD6133" w14:textId="77777777" w:rsidR="002547F2" w:rsidRPr="00C95B15" w:rsidRDefault="002547F2">
      <w:pPr>
        <w:rPr>
          <w:rFonts w:ascii="Times New Roman" w:hAnsi="Times New Roman" w:cs="Times New Roman"/>
          <w:sz w:val="24"/>
          <w:szCs w:val="24"/>
        </w:rPr>
      </w:pPr>
    </w:p>
    <w:p w14:paraId="08E6B1C7" w14:textId="77777777" w:rsidR="002A0013" w:rsidRDefault="002A0013">
      <w:pPr>
        <w:rPr>
          <w:rFonts w:ascii="Times New Roman" w:hAnsi="Times New Roman" w:cs="Times New Roman"/>
          <w:sz w:val="24"/>
          <w:szCs w:val="24"/>
        </w:rPr>
      </w:pPr>
    </w:p>
    <w:p w14:paraId="153EE760" w14:textId="77777777" w:rsidR="00C31626" w:rsidRDefault="00C31626">
      <w:pPr>
        <w:rPr>
          <w:rFonts w:ascii="Times New Roman" w:hAnsi="Times New Roman" w:cs="Times New Roman"/>
          <w:sz w:val="24"/>
          <w:szCs w:val="24"/>
        </w:rPr>
      </w:pPr>
    </w:p>
    <w:p w14:paraId="293F1DAD" w14:textId="77777777" w:rsidR="00C31626" w:rsidRDefault="00C31626">
      <w:pPr>
        <w:rPr>
          <w:rFonts w:ascii="Times New Roman" w:hAnsi="Times New Roman" w:cs="Times New Roman"/>
          <w:sz w:val="24"/>
          <w:szCs w:val="24"/>
        </w:rPr>
      </w:pPr>
    </w:p>
    <w:p w14:paraId="75623A7B" w14:textId="77777777" w:rsidR="00C31626" w:rsidRDefault="00C31626">
      <w:pPr>
        <w:rPr>
          <w:rFonts w:ascii="Times New Roman" w:hAnsi="Times New Roman" w:cs="Times New Roman"/>
          <w:sz w:val="24"/>
          <w:szCs w:val="24"/>
        </w:rPr>
      </w:pPr>
    </w:p>
    <w:p w14:paraId="546A6935" w14:textId="77777777" w:rsidR="00C31626" w:rsidRDefault="00C31626">
      <w:pPr>
        <w:rPr>
          <w:rFonts w:ascii="Times New Roman" w:hAnsi="Times New Roman" w:cs="Times New Roman"/>
          <w:sz w:val="24"/>
          <w:szCs w:val="24"/>
        </w:rPr>
      </w:pPr>
    </w:p>
    <w:p w14:paraId="1152FF15" w14:textId="77777777" w:rsidR="00C31626" w:rsidRDefault="00C31626">
      <w:pPr>
        <w:rPr>
          <w:rFonts w:ascii="Times New Roman" w:hAnsi="Times New Roman" w:cs="Times New Roman"/>
          <w:sz w:val="24"/>
          <w:szCs w:val="24"/>
        </w:rPr>
      </w:pPr>
    </w:p>
    <w:p w14:paraId="38108087" w14:textId="77777777" w:rsidR="00C31626" w:rsidRDefault="00C31626">
      <w:pPr>
        <w:rPr>
          <w:rFonts w:ascii="Times New Roman" w:hAnsi="Times New Roman" w:cs="Times New Roman"/>
          <w:sz w:val="24"/>
          <w:szCs w:val="24"/>
        </w:rPr>
      </w:pPr>
    </w:p>
    <w:p w14:paraId="6C1F81D9" w14:textId="77777777" w:rsidR="00C31626" w:rsidRDefault="00C31626">
      <w:pPr>
        <w:rPr>
          <w:rFonts w:ascii="Times New Roman" w:hAnsi="Times New Roman" w:cs="Times New Roman"/>
          <w:sz w:val="24"/>
          <w:szCs w:val="24"/>
        </w:rPr>
      </w:pPr>
    </w:p>
    <w:p w14:paraId="0FC554A0" w14:textId="77777777" w:rsidR="00C31626" w:rsidRDefault="00C31626">
      <w:pPr>
        <w:rPr>
          <w:rFonts w:ascii="Times New Roman" w:hAnsi="Times New Roman" w:cs="Times New Roman"/>
          <w:sz w:val="24"/>
          <w:szCs w:val="24"/>
        </w:rPr>
      </w:pPr>
    </w:p>
    <w:p w14:paraId="204C3C18" w14:textId="77777777" w:rsidR="002D0B7F" w:rsidRPr="00C95B15" w:rsidRDefault="002D0B7F">
      <w:pPr>
        <w:rPr>
          <w:rFonts w:ascii="Times New Roman" w:hAnsi="Times New Roman" w:cs="Times New Roman"/>
          <w:sz w:val="24"/>
          <w:szCs w:val="24"/>
        </w:rPr>
      </w:pPr>
    </w:p>
    <w:p w14:paraId="27AA2083" w14:textId="77777777" w:rsidR="0034616B" w:rsidRPr="00C95B15" w:rsidRDefault="0034616B">
      <w:pPr>
        <w:rPr>
          <w:rFonts w:ascii="Times New Roman" w:hAnsi="Times New Roman" w:cs="Times New Roman"/>
          <w:b/>
          <w:sz w:val="24"/>
          <w:szCs w:val="24"/>
        </w:rPr>
      </w:pPr>
      <w:r w:rsidRPr="00C95B15">
        <w:rPr>
          <w:rFonts w:ascii="Times New Roman" w:hAnsi="Times New Roman" w:cs="Times New Roman"/>
          <w:b/>
          <w:sz w:val="24"/>
          <w:szCs w:val="24"/>
        </w:rPr>
        <w:t xml:space="preserve">1. Dane ogólne: </w:t>
      </w:r>
    </w:p>
    <w:p w14:paraId="44AE197B" w14:textId="77777777" w:rsidR="00E024D4" w:rsidRPr="00C95B15" w:rsidRDefault="00E024D4" w:rsidP="00E024D4">
      <w:pPr>
        <w:rPr>
          <w:rFonts w:ascii="Times New Roman" w:hAnsi="Times New Roman" w:cs="Times New Roman"/>
          <w:sz w:val="24"/>
          <w:szCs w:val="24"/>
        </w:rPr>
      </w:pPr>
      <w:r w:rsidRPr="00C95B15">
        <w:rPr>
          <w:rFonts w:ascii="Times New Roman" w:hAnsi="Times New Roman" w:cs="Times New Roman"/>
          <w:b/>
          <w:sz w:val="24"/>
          <w:szCs w:val="24"/>
        </w:rPr>
        <w:t>1</w:t>
      </w:r>
      <w:r w:rsidR="007D10ED">
        <w:rPr>
          <w:rFonts w:ascii="Times New Roman" w:hAnsi="Times New Roman" w:cs="Times New Roman"/>
          <w:b/>
          <w:sz w:val="24"/>
          <w:szCs w:val="24"/>
        </w:rPr>
        <w:t>.</w:t>
      </w:r>
      <w:r w:rsidRPr="00C95B15">
        <w:rPr>
          <w:rFonts w:ascii="Times New Roman" w:hAnsi="Times New Roman" w:cs="Times New Roman"/>
          <w:b/>
          <w:sz w:val="24"/>
          <w:szCs w:val="24"/>
        </w:rPr>
        <w:t xml:space="preserve">1 </w:t>
      </w:r>
      <w:r w:rsidR="0034616B" w:rsidRPr="00C95B15">
        <w:rPr>
          <w:rFonts w:ascii="Times New Roman" w:hAnsi="Times New Roman" w:cs="Times New Roman"/>
          <w:b/>
          <w:sz w:val="24"/>
          <w:szCs w:val="24"/>
        </w:rPr>
        <w:t>Przedmiot specyfikacji technicznej</w:t>
      </w:r>
      <w:r w:rsidR="0034616B" w:rsidRPr="00C95B15">
        <w:rPr>
          <w:rFonts w:ascii="Times New Roman" w:hAnsi="Times New Roman" w:cs="Times New Roman"/>
          <w:sz w:val="24"/>
          <w:szCs w:val="24"/>
        </w:rPr>
        <w:t xml:space="preserve"> (ST) </w:t>
      </w:r>
    </w:p>
    <w:p w14:paraId="66145FFE" w14:textId="77777777" w:rsidR="009B41AB" w:rsidRPr="00C95B15" w:rsidRDefault="009B41AB" w:rsidP="00705DE8">
      <w:pPr>
        <w:pStyle w:val="Akapitzlist"/>
        <w:numPr>
          <w:ilvl w:val="0"/>
          <w:numId w:val="4"/>
        </w:numPr>
        <w:rPr>
          <w:rFonts w:ascii="Times New Roman" w:hAnsi="Times New Roman" w:cs="Times New Roman"/>
          <w:sz w:val="24"/>
          <w:szCs w:val="24"/>
        </w:rPr>
      </w:pPr>
      <w:r w:rsidRPr="00C95B15">
        <w:rPr>
          <w:rFonts w:ascii="Times New Roman" w:hAnsi="Times New Roman" w:cs="Times New Roman"/>
          <w:sz w:val="24"/>
          <w:szCs w:val="24"/>
        </w:rPr>
        <w:t xml:space="preserve">wymagania dotyczące wykonania i odbioru </w:t>
      </w:r>
      <w:r w:rsidR="00C31626">
        <w:rPr>
          <w:rFonts w:ascii="Times New Roman" w:hAnsi="Times New Roman" w:cs="Times New Roman"/>
          <w:sz w:val="24"/>
          <w:szCs w:val="24"/>
        </w:rPr>
        <w:t xml:space="preserve">wymiany ław kominiarskich </w:t>
      </w:r>
      <w:r w:rsidRPr="00C95B15">
        <w:rPr>
          <w:rFonts w:ascii="Times New Roman" w:hAnsi="Times New Roman" w:cs="Times New Roman"/>
          <w:sz w:val="24"/>
          <w:szCs w:val="24"/>
        </w:rPr>
        <w:t xml:space="preserve"> </w:t>
      </w:r>
      <w:r w:rsidR="00C31626">
        <w:rPr>
          <w:rFonts w:ascii="Times New Roman" w:hAnsi="Times New Roman" w:cs="Times New Roman"/>
          <w:sz w:val="24"/>
          <w:szCs w:val="24"/>
        </w:rPr>
        <w:t xml:space="preserve">wraz z </w:t>
      </w:r>
      <w:r w:rsidRPr="00C95B15">
        <w:rPr>
          <w:rFonts w:ascii="Times New Roman" w:hAnsi="Times New Roman" w:cs="Times New Roman"/>
          <w:sz w:val="24"/>
          <w:szCs w:val="24"/>
        </w:rPr>
        <w:t xml:space="preserve"> pracami towarzyszącymi i porządkowymi</w:t>
      </w:r>
      <w:r w:rsidR="00C31626">
        <w:rPr>
          <w:rFonts w:ascii="Times New Roman" w:hAnsi="Times New Roman" w:cs="Times New Roman"/>
          <w:sz w:val="24"/>
          <w:szCs w:val="24"/>
        </w:rPr>
        <w:t>.</w:t>
      </w:r>
    </w:p>
    <w:p w14:paraId="36B38B16" w14:textId="77777777" w:rsidR="0034616B" w:rsidRPr="00C95B15" w:rsidRDefault="00E024D4">
      <w:pPr>
        <w:rPr>
          <w:rFonts w:ascii="Times New Roman" w:hAnsi="Times New Roman" w:cs="Times New Roman"/>
          <w:b/>
          <w:sz w:val="24"/>
          <w:szCs w:val="24"/>
        </w:rPr>
      </w:pPr>
      <w:r w:rsidRPr="00C95B15">
        <w:rPr>
          <w:rFonts w:ascii="Times New Roman" w:hAnsi="Times New Roman" w:cs="Times New Roman"/>
          <w:b/>
          <w:sz w:val="24"/>
          <w:szCs w:val="24"/>
        </w:rPr>
        <w:t>1</w:t>
      </w:r>
      <w:r w:rsidR="007D10ED">
        <w:rPr>
          <w:rFonts w:ascii="Times New Roman" w:hAnsi="Times New Roman" w:cs="Times New Roman"/>
          <w:b/>
          <w:sz w:val="24"/>
          <w:szCs w:val="24"/>
        </w:rPr>
        <w:t>.2</w:t>
      </w:r>
      <w:r w:rsidR="0034616B" w:rsidRPr="00C95B15">
        <w:rPr>
          <w:rFonts w:ascii="Times New Roman" w:hAnsi="Times New Roman" w:cs="Times New Roman"/>
          <w:b/>
          <w:sz w:val="24"/>
          <w:szCs w:val="24"/>
        </w:rPr>
        <w:t xml:space="preserve"> Określenia podstawowe:</w:t>
      </w:r>
    </w:p>
    <w:p w14:paraId="20EB8F7B" w14:textId="77777777" w:rsidR="0034616B" w:rsidRPr="00C95B15" w:rsidRDefault="0034616B" w:rsidP="0034616B">
      <w:pPr>
        <w:pStyle w:val="Akapitzlist"/>
        <w:numPr>
          <w:ilvl w:val="0"/>
          <w:numId w:val="6"/>
        </w:numPr>
        <w:rPr>
          <w:rFonts w:ascii="Times New Roman" w:hAnsi="Times New Roman" w:cs="Times New Roman"/>
          <w:sz w:val="24"/>
          <w:szCs w:val="24"/>
        </w:rPr>
      </w:pPr>
      <w:r w:rsidRPr="00C95B15">
        <w:rPr>
          <w:rFonts w:ascii="Times New Roman" w:hAnsi="Times New Roman" w:cs="Times New Roman"/>
          <w:sz w:val="24"/>
          <w:szCs w:val="24"/>
        </w:rPr>
        <w:t xml:space="preserve">Inwestor - osoba reprezentująca interesy Zamawiającego dla przedsięwzięcia, akceptująca poczynania Wykonawcy na budowie zatwierdzająca ewentualnie korygująca je. </w:t>
      </w:r>
    </w:p>
    <w:p w14:paraId="07EC15EA" w14:textId="77777777" w:rsidR="0034616B" w:rsidRPr="00C95B15" w:rsidRDefault="0034616B" w:rsidP="0034616B">
      <w:pPr>
        <w:pStyle w:val="Akapitzlist"/>
        <w:numPr>
          <w:ilvl w:val="0"/>
          <w:numId w:val="6"/>
        </w:numPr>
        <w:rPr>
          <w:rFonts w:ascii="Times New Roman" w:hAnsi="Times New Roman" w:cs="Times New Roman"/>
          <w:sz w:val="24"/>
          <w:szCs w:val="24"/>
        </w:rPr>
      </w:pPr>
      <w:r w:rsidRPr="00C95B15">
        <w:rPr>
          <w:rFonts w:ascii="Times New Roman" w:hAnsi="Times New Roman" w:cs="Times New Roman"/>
          <w:sz w:val="24"/>
          <w:szCs w:val="24"/>
        </w:rPr>
        <w:t>Przedstawiciel Inwestora - osoba reprezentująca interesy Inwestora kontrolująca zgodność realizacji budowy z projektem, sprawdzająca jakość i odbierająca roboty budowlane</w:t>
      </w:r>
    </w:p>
    <w:p w14:paraId="07115647" w14:textId="77777777" w:rsidR="0034616B" w:rsidRPr="00C95B15" w:rsidRDefault="0034616B" w:rsidP="0034616B">
      <w:pPr>
        <w:pStyle w:val="Akapitzlist"/>
        <w:numPr>
          <w:ilvl w:val="0"/>
          <w:numId w:val="6"/>
        </w:numPr>
        <w:rPr>
          <w:rFonts w:ascii="Times New Roman" w:hAnsi="Times New Roman" w:cs="Times New Roman"/>
          <w:sz w:val="24"/>
          <w:szCs w:val="24"/>
        </w:rPr>
      </w:pPr>
      <w:r w:rsidRPr="00C95B15">
        <w:rPr>
          <w:rFonts w:ascii="Times New Roman" w:hAnsi="Times New Roman" w:cs="Times New Roman"/>
          <w:sz w:val="24"/>
          <w:szCs w:val="24"/>
        </w:rPr>
        <w:t>Kierownik Robót - osoba wyznaczona przez Wykonawcę, upoważniona do kierowania robotami i do występowania w jego imieniu w sprawach realizacji przedsięwzięcia – przedmiotu robót.</w:t>
      </w:r>
    </w:p>
    <w:p w14:paraId="3F2791F9" w14:textId="77777777" w:rsidR="0034616B" w:rsidRPr="00C95B15" w:rsidRDefault="0034616B" w:rsidP="0034616B">
      <w:pPr>
        <w:pStyle w:val="Akapitzlist"/>
        <w:numPr>
          <w:ilvl w:val="0"/>
          <w:numId w:val="6"/>
        </w:numPr>
        <w:rPr>
          <w:rFonts w:ascii="Times New Roman" w:hAnsi="Times New Roman" w:cs="Times New Roman"/>
          <w:sz w:val="24"/>
          <w:szCs w:val="24"/>
        </w:rPr>
      </w:pPr>
      <w:r w:rsidRPr="00C95B15">
        <w:rPr>
          <w:rFonts w:ascii="Times New Roman" w:hAnsi="Times New Roman" w:cs="Times New Roman"/>
          <w:sz w:val="24"/>
          <w:szCs w:val="24"/>
        </w:rPr>
        <w:t>Księga Obmiarów - akceptowany przez Inspektora zeszyt służący do wpisywania przez Wykonawcę obmiarów dokonywanych robót w formie wyliczeń, szkiców i ewent</w:t>
      </w:r>
      <w:r w:rsidR="006C4540">
        <w:rPr>
          <w:rFonts w:ascii="Times New Roman" w:hAnsi="Times New Roman" w:cs="Times New Roman"/>
          <w:sz w:val="24"/>
          <w:szCs w:val="24"/>
        </w:rPr>
        <w:t>ualnie dodatkowych załączników dotyczących</w:t>
      </w:r>
      <w:r w:rsidRPr="00C95B15">
        <w:rPr>
          <w:rFonts w:ascii="Times New Roman" w:hAnsi="Times New Roman" w:cs="Times New Roman"/>
          <w:sz w:val="24"/>
          <w:szCs w:val="24"/>
        </w:rPr>
        <w:t xml:space="preserve"> sposobu realizacji robót lub innych spraw związanych z prowadzeniem budowy </w:t>
      </w:r>
    </w:p>
    <w:p w14:paraId="6C17CF6D" w14:textId="77777777" w:rsidR="006C4540" w:rsidRDefault="0034616B" w:rsidP="0034616B">
      <w:pPr>
        <w:pStyle w:val="Akapitzlist"/>
        <w:numPr>
          <w:ilvl w:val="0"/>
          <w:numId w:val="6"/>
        </w:numPr>
        <w:rPr>
          <w:rFonts w:ascii="Times New Roman" w:hAnsi="Times New Roman" w:cs="Times New Roman"/>
          <w:sz w:val="24"/>
          <w:szCs w:val="24"/>
        </w:rPr>
      </w:pPr>
      <w:r w:rsidRPr="00C95B15">
        <w:rPr>
          <w:rFonts w:ascii="Times New Roman" w:hAnsi="Times New Roman" w:cs="Times New Roman"/>
          <w:sz w:val="24"/>
          <w:szCs w:val="24"/>
        </w:rPr>
        <w:t xml:space="preserve">Przedmiar robót - wykaz robót z podaniem ich ilości (przedmiar) w kolejności technologicznej ich wykonania. </w:t>
      </w:r>
    </w:p>
    <w:p w14:paraId="687D7DDC" w14:textId="77777777" w:rsidR="006C4540" w:rsidRDefault="0034616B" w:rsidP="0034616B">
      <w:pPr>
        <w:pStyle w:val="Akapitzlist"/>
        <w:numPr>
          <w:ilvl w:val="0"/>
          <w:numId w:val="6"/>
        </w:numPr>
        <w:rPr>
          <w:rFonts w:ascii="Times New Roman" w:hAnsi="Times New Roman" w:cs="Times New Roman"/>
          <w:sz w:val="24"/>
          <w:szCs w:val="24"/>
        </w:rPr>
      </w:pPr>
      <w:r w:rsidRPr="00C95B15">
        <w:rPr>
          <w:rFonts w:ascii="Times New Roman" w:hAnsi="Times New Roman" w:cs="Times New Roman"/>
          <w:sz w:val="24"/>
          <w:szCs w:val="24"/>
        </w:rPr>
        <w:t xml:space="preserve">Przedsięwzięcie budowlane - kompleksowa </w:t>
      </w:r>
      <w:r w:rsidR="006C4540">
        <w:rPr>
          <w:rFonts w:ascii="Times New Roman" w:hAnsi="Times New Roman" w:cs="Times New Roman"/>
          <w:sz w:val="24"/>
          <w:szCs w:val="24"/>
        </w:rPr>
        <w:t>realizacja zadania budowlanego.</w:t>
      </w:r>
    </w:p>
    <w:p w14:paraId="3152451A" w14:textId="77777777" w:rsidR="0034616B" w:rsidRPr="00C95B15" w:rsidRDefault="0034616B" w:rsidP="0034616B">
      <w:pPr>
        <w:pStyle w:val="Akapitzlist"/>
        <w:numPr>
          <w:ilvl w:val="0"/>
          <w:numId w:val="6"/>
        </w:numPr>
        <w:rPr>
          <w:rFonts w:ascii="Times New Roman" w:hAnsi="Times New Roman" w:cs="Times New Roman"/>
          <w:sz w:val="24"/>
          <w:szCs w:val="24"/>
        </w:rPr>
      </w:pPr>
      <w:r w:rsidRPr="00C95B15">
        <w:rPr>
          <w:rFonts w:ascii="Times New Roman" w:hAnsi="Times New Roman" w:cs="Times New Roman"/>
          <w:sz w:val="24"/>
          <w:szCs w:val="24"/>
        </w:rPr>
        <w:t xml:space="preserve">Przeszkoda sztuczna - dzieło ludzkie, stanowiące utrudnienie w realizacji zadania budowlanego, na przykład przewód kanalizacyjny itp. </w:t>
      </w:r>
    </w:p>
    <w:p w14:paraId="3C31CAAA" w14:textId="77777777" w:rsidR="00C31626" w:rsidRPr="00C31626" w:rsidRDefault="00B575C6" w:rsidP="00C31626">
      <w:pPr>
        <w:rPr>
          <w:rFonts w:ascii="Times New Roman" w:hAnsi="Times New Roman" w:cs="Times New Roman"/>
          <w:b/>
          <w:sz w:val="24"/>
          <w:szCs w:val="24"/>
        </w:rPr>
      </w:pPr>
      <w:r w:rsidRPr="00C95B15">
        <w:rPr>
          <w:rFonts w:ascii="Times New Roman" w:hAnsi="Times New Roman" w:cs="Times New Roman"/>
          <w:b/>
          <w:sz w:val="24"/>
          <w:szCs w:val="24"/>
        </w:rPr>
        <w:t>1</w:t>
      </w:r>
      <w:r w:rsidR="007D10ED">
        <w:rPr>
          <w:rFonts w:ascii="Times New Roman" w:hAnsi="Times New Roman" w:cs="Times New Roman"/>
          <w:b/>
          <w:sz w:val="24"/>
          <w:szCs w:val="24"/>
        </w:rPr>
        <w:t>.3</w:t>
      </w:r>
      <w:r w:rsidR="0034616B" w:rsidRPr="00C95B15">
        <w:rPr>
          <w:rFonts w:ascii="Times New Roman" w:hAnsi="Times New Roman" w:cs="Times New Roman"/>
          <w:b/>
          <w:sz w:val="24"/>
          <w:szCs w:val="24"/>
        </w:rPr>
        <w:t xml:space="preserve"> Nazwy i kody wg Wspólnego Słownika Zamówień (CPV)</w:t>
      </w:r>
      <w:r w:rsidR="00794A96" w:rsidRPr="00C95B15">
        <w:rPr>
          <w:rFonts w:ascii="Times New Roman" w:hAnsi="Times New Roman" w:cs="Times New Roman"/>
          <w:b/>
          <w:sz w:val="24"/>
          <w:szCs w:val="24"/>
        </w:rPr>
        <w:t xml:space="preserve">: </w:t>
      </w:r>
    </w:p>
    <w:p w14:paraId="5D38BBE4" w14:textId="77777777" w:rsidR="002D0B7F" w:rsidRDefault="002D0B7F" w:rsidP="002D0B7F">
      <w:pPr>
        <w:pStyle w:val="Akapitzlist"/>
        <w:numPr>
          <w:ilvl w:val="0"/>
          <w:numId w:val="7"/>
        </w:numPr>
        <w:rPr>
          <w:rFonts w:ascii="Times New Roman" w:hAnsi="Times New Roman" w:cs="Times New Roman"/>
          <w:sz w:val="24"/>
          <w:szCs w:val="24"/>
        </w:rPr>
      </w:pPr>
      <w:r w:rsidRPr="00F11C98">
        <w:rPr>
          <w:rFonts w:ascii="Times New Roman" w:hAnsi="Times New Roman" w:cs="Times New Roman"/>
          <w:sz w:val="24"/>
          <w:szCs w:val="24"/>
        </w:rPr>
        <w:t>Roboty budowlane remontowe i renowacyjne</w:t>
      </w:r>
      <w:r>
        <w:rPr>
          <w:rFonts w:ascii="Times New Roman" w:hAnsi="Times New Roman" w:cs="Times New Roman"/>
          <w:sz w:val="24"/>
          <w:szCs w:val="24"/>
        </w:rPr>
        <w:tab/>
        <w:t xml:space="preserve">CPV </w:t>
      </w:r>
      <w:r w:rsidRPr="00F11C98">
        <w:rPr>
          <w:rFonts w:ascii="Times New Roman" w:hAnsi="Times New Roman" w:cs="Times New Roman"/>
          <w:sz w:val="24"/>
          <w:szCs w:val="24"/>
        </w:rPr>
        <w:t>45000000-7</w:t>
      </w:r>
    </w:p>
    <w:p w14:paraId="648CF563" w14:textId="77777777" w:rsidR="002D0B7F" w:rsidRPr="00C95B15" w:rsidRDefault="002D0B7F" w:rsidP="002D0B7F">
      <w:pPr>
        <w:pStyle w:val="Akapitzlist"/>
        <w:numPr>
          <w:ilvl w:val="0"/>
          <w:numId w:val="7"/>
        </w:numPr>
        <w:rPr>
          <w:rFonts w:ascii="Times New Roman" w:hAnsi="Times New Roman" w:cs="Times New Roman"/>
          <w:sz w:val="24"/>
          <w:szCs w:val="24"/>
        </w:rPr>
      </w:pPr>
      <w:r>
        <w:rPr>
          <w:rFonts w:ascii="Times New Roman" w:hAnsi="Times New Roman" w:cs="Times New Roman"/>
          <w:sz w:val="24"/>
          <w:szCs w:val="24"/>
        </w:rPr>
        <w:t xml:space="preserve">Roboty ciesielski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95B15">
        <w:rPr>
          <w:rFonts w:ascii="Times New Roman" w:hAnsi="Times New Roman" w:cs="Times New Roman"/>
          <w:sz w:val="24"/>
          <w:szCs w:val="24"/>
        </w:rPr>
        <w:t xml:space="preserve">CPV 45261100-5 </w:t>
      </w:r>
    </w:p>
    <w:p w14:paraId="0EAED5D2" w14:textId="77777777" w:rsidR="002D0B7F" w:rsidRPr="00C95B15" w:rsidRDefault="002D0B7F" w:rsidP="002D0B7F">
      <w:pPr>
        <w:pStyle w:val="Akapitzlist"/>
        <w:numPr>
          <w:ilvl w:val="0"/>
          <w:numId w:val="7"/>
        </w:numPr>
        <w:rPr>
          <w:rFonts w:ascii="Times New Roman" w:hAnsi="Times New Roman" w:cs="Times New Roman"/>
          <w:sz w:val="24"/>
          <w:szCs w:val="24"/>
        </w:rPr>
      </w:pPr>
      <w:r w:rsidRPr="00C95B15">
        <w:rPr>
          <w:rFonts w:ascii="Times New Roman" w:hAnsi="Times New Roman" w:cs="Times New Roman"/>
          <w:sz w:val="24"/>
          <w:szCs w:val="24"/>
        </w:rPr>
        <w:t>Usu</w:t>
      </w:r>
      <w:r>
        <w:rPr>
          <w:rFonts w:ascii="Times New Roman" w:hAnsi="Times New Roman" w:cs="Times New Roman"/>
          <w:sz w:val="24"/>
          <w:szCs w:val="24"/>
        </w:rPr>
        <w:t xml:space="preserve">nięcie materiałów z rozbiórki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95B15">
        <w:rPr>
          <w:rFonts w:ascii="Times New Roman" w:hAnsi="Times New Roman" w:cs="Times New Roman"/>
          <w:sz w:val="24"/>
          <w:szCs w:val="24"/>
        </w:rPr>
        <w:t>CPV 45111220-6</w:t>
      </w:r>
    </w:p>
    <w:p w14:paraId="644DA09E" w14:textId="77777777" w:rsidR="00B53176" w:rsidRDefault="00B575C6" w:rsidP="00B53176">
      <w:pPr>
        <w:rPr>
          <w:rFonts w:ascii="Times New Roman" w:hAnsi="Times New Roman" w:cs="Times New Roman"/>
          <w:b/>
          <w:sz w:val="24"/>
          <w:szCs w:val="24"/>
        </w:rPr>
      </w:pPr>
      <w:r w:rsidRPr="00C95B15">
        <w:rPr>
          <w:rFonts w:ascii="Times New Roman" w:hAnsi="Times New Roman" w:cs="Times New Roman"/>
          <w:b/>
          <w:sz w:val="24"/>
          <w:szCs w:val="24"/>
        </w:rPr>
        <w:t>1</w:t>
      </w:r>
      <w:r w:rsidR="007D10ED">
        <w:rPr>
          <w:rFonts w:ascii="Times New Roman" w:hAnsi="Times New Roman" w:cs="Times New Roman"/>
          <w:b/>
          <w:sz w:val="24"/>
          <w:szCs w:val="24"/>
        </w:rPr>
        <w:t>.</w:t>
      </w:r>
      <w:r w:rsidR="00794A96" w:rsidRPr="00C95B15">
        <w:rPr>
          <w:rFonts w:ascii="Times New Roman" w:hAnsi="Times New Roman" w:cs="Times New Roman"/>
          <w:b/>
          <w:sz w:val="24"/>
          <w:szCs w:val="24"/>
        </w:rPr>
        <w:t xml:space="preserve">4 </w:t>
      </w:r>
      <w:r w:rsidR="0034616B" w:rsidRPr="00C95B15">
        <w:rPr>
          <w:rFonts w:ascii="Times New Roman" w:hAnsi="Times New Roman" w:cs="Times New Roman"/>
          <w:b/>
          <w:sz w:val="24"/>
          <w:szCs w:val="24"/>
        </w:rPr>
        <w:t>Zakres stosowania</w:t>
      </w:r>
      <w:r w:rsidR="00794A96" w:rsidRPr="00C95B15">
        <w:rPr>
          <w:rFonts w:ascii="Times New Roman" w:hAnsi="Times New Roman" w:cs="Times New Roman"/>
          <w:b/>
          <w:sz w:val="24"/>
          <w:szCs w:val="24"/>
        </w:rPr>
        <w:t>:</w:t>
      </w:r>
    </w:p>
    <w:p w14:paraId="1117CA9B" w14:textId="77777777" w:rsidR="00627D32" w:rsidRPr="00B53176" w:rsidRDefault="00627D32" w:rsidP="00627D32">
      <w:pPr>
        <w:pStyle w:val="Akapitzlist"/>
        <w:numPr>
          <w:ilvl w:val="0"/>
          <w:numId w:val="45"/>
        </w:numPr>
        <w:rPr>
          <w:rFonts w:ascii="Times New Roman" w:hAnsi="Times New Roman" w:cs="Times New Roman"/>
          <w:b/>
          <w:sz w:val="24"/>
          <w:szCs w:val="24"/>
        </w:rPr>
      </w:pPr>
      <w:r w:rsidRPr="00B53176">
        <w:rPr>
          <w:rFonts w:ascii="Times New Roman" w:hAnsi="Times New Roman" w:cs="Times New Roman"/>
          <w:b/>
          <w:sz w:val="24"/>
          <w:szCs w:val="24"/>
        </w:rPr>
        <w:t xml:space="preserve">Remont </w:t>
      </w:r>
      <w:r w:rsidR="00C31626">
        <w:rPr>
          <w:rFonts w:ascii="Times New Roman" w:hAnsi="Times New Roman" w:cs="Times New Roman"/>
          <w:b/>
          <w:sz w:val="24"/>
          <w:szCs w:val="24"/>
        </w:rPr>
        <w:t>ław kominiarskich</w:t>
      </w:r>
      <w:r w:rsidRPr="00B53176">
        <w:rPr>
          <w:rFonts w:ascii="Times New Roman" w:hAnsi="Times New Roman" w:cs="Times New Roman"/>
          <w:b/>
          <w:sz w:val="24"/>
          <w:szCs w:val="24"/>
        </w:rPr>
        <w:t xml:space="preserve"> </w:t>
      </w:r>
    </w:p>
    <w:p w14:paraId="58C463CA" w14:textId="44113EE1" w:rsidR="009B41AB" w:rsidRDefault="00705DE8" w:rsidP="002E6033">
      <w:pPr>
        <w:pStyle w:val="Akapitzlist"/>
        <w:numPr>
          <w:ilvl w:val="0"/>
          <w:numId w:val="29"/>
        </w:numPr>
        <w:rPr>
          <w:rFonts w:ascii="Times New Roman" w:hAnsi="Times New Roman" w:cs="Times New Roman"/>
          <w:sz w:val="24"/>
          <w:szCs w:val="24"/>
        </w:rPr>
      </w:pPr>
      <w:r w:rsidRPr="00C95B15">
        <w:rPr>
          <w:rFonts w:ascii="Times New Roman" w:hAnsi="Times New Roman" w:cs="Times New Roman"/>
          <w:sz w:val="24"/>
          <w:szCs w:val="24"/>
        </w:rPr>
        <w:t>roboty</w:t>
      </w:r>
      <w:r w:rsidR="009B41AB" w:rsidRPr="00C95B15">
        <w:rPr>
          <w:rFonts w:ascii="Times New Roman" w:hAnsi="Times New Roman" w:cs="Times New Roman"/>
          <w:sz w:val="24"/>
          <w:szCs w:val="24"/>
        </w:rPr>
        <w:t xml:space="preserve"> </w:t>
      </w:r>
      <w:r w:rsidRPr="00C95B15">
        <w:rPr>
          <w:rFonts w:ascii="Times New Roman" w:hAnsi="Times New Roman" w:cs="Times New Roman"/>
          <w:sz w:val="24"/>
          <w:szCs w:val="24"/>
        </w:rPr>
        <w:t xml:space="preserve"> </w:t>
      </w:r>
      <w:r w:rsidR="009B41AB" w:rsidRPr="00C95B15">
        <w:rPr>
          <w:rFonts w:ascii="Times New Roman" w:hAnsi="Times New Roman" w:cs="Times New Roman"/>
          <w:sz w:val="24"/>
          <w:szCs w:val="24"/>
        </w:rPr>
        <w:t xml:space="preserve">których dotyczy specyfikacja, obejmują wszystkie czynności umożliwiające i mające na celu wykonanie </w:t>
      </w:r>
      <w:r w:rsidR="002E6033">
        <w:rPr>
          <w:rFonts w:ascii="Times New Roman" w:hAnsi="Times New Roman" w:cs="Times New Roman"/>
          <w:sz w:val="24"/>
          <w:szCs w:val="24"/>
        </w:rPr>
        <w:t xml:space="preserve">wymiany ław kominiarskich </w:t>
      </w:r>
      <w:r w:rsidR="009B41AB" w:rsidRPr="00C95B15">
        <w:rPr>
          <w:rFonts w:ascii="Times New Roman" w:hAnsi="Times New Roman" w:cs="Times New Roman"/>
          <w:sz w:val="24"/>
          <w:szCs w:val="24"/>
        </w:rPr>
        <w:t xml:space="preserve"> </w:t>
      </w:r>
      <w:r w:rsidR="002E6033" w:rsidRPr="00B53176">
        <w:rPr>
          <w:rFonts w:ascii="Times New Roman" w:hAnsi="Times New Roman" w:cs="Times New Roman"/>
          <w:sz w:val="24"/>
          <w:szCs w:val="24"/>
        </w:rPr>
        <w:t xml:space="preserve">wraz z odbiorem Zakładu </w:t>
      </w:r>
      <w:r w:rsidR="002E6033">
        <w:rPr>
          <w:rFonts w:ascii="Times New Roman" w:hAnsi="Times New Roman" w:cs="Times New Roman"/>
          <w:sz w:val="24"/>
          <w:szCs w:val="24"/>
        </w:rPr>
        <w:t>Kominiarskiego</w:t>
      </w:r>
      <w:r w:rsidR="007D0742">
        <w:rPr>
          <w:rFonts w:ascii="Times New Roman" w:hAnsi="Times New Roman" w:cs="Times New Roman"/>
          <w:sz w:val="24"/>
          <w:szCs w:val="24"/>
        </w:rPr>
        <w:t xml:space="preserve"> </w:t>
      </w:r>
      <w:r w:rsidR="00840A71">
        <w:rPr>
          <w:rFonts w:ascii="Times New Roman" w:hAnsi="Times New Roman" w:cs="Times New Roman"/>
          <w:sz w:val="24"/>
          <w:szCs w:val="24"/>
        </w:rPr>
        <w:t>z inwentaryzacją zabudowanych nowych ław kominiarskich</w:t>
      </w:r>
      <w:r w:rsidR="002E6033">
        <w:rPr>
          <w:rFonts w:ascii="Times New Roman" w:hAnsi="Times New Roman" w:cs="Times New Roman"/>
          <w:sz w:val="24"/>
          <w:szCs w:val="24"/>
        </w:rPr>
        <w:t>.</w:t>
      </w:r>
    </w:p>
    <w:p w14:paraId="51021BCF" w14:textId="64A61075" w:rsidR="00840A71" w:rsidRPr="00C95B15" w:rsidRDefault="00840A71" w:rsidP="002E6033">
      <w:pPr>
        <w:pStyle w:val="Akapitzlist"/>
        <w:numPr>
          <w:ilvl w:val="0"/>
          <w:numId w:val="29"/>
        </w:numPr>
        <w:rPr>
          <w:rFonts w:ascii="Times New Roman" w:hAnsi="Times New Roman" w:cs="Times New Roman"/>
          <w:sz w:val="24"/>
          <w:szCs w:val="24"/>
        </w:rPr>
      </w:pPr>
      <w:r>
        <w:rPr>
          <w:rFonts w:ascii="Times New Roman" w:hAnsi="Times New Roman" w:cs="Times New Roman"/>
          <w:sz w:val="24"/>
          <w:szCs w:val="24"/>
        </w:rPr>
        <w:t>roboty porządkowe w zakresie wywozu i utylizacji</w:t>
      </w:r>
      <w:r w:rsidRPr="00C95B15">
        <w:rPr>
          <w:rFonts w:ascii="Times New Roman" w:hAnsi="Times New Roman" w:cs="Times New Roman"/>
          <w:sz w:val="24"/>
          <w:szCs w:val="24"/>
        </w:rPr>
        <w:t xml:space="preserve"> odpadów</w:t>
      </w:r>
      <w:r>
        <w:rPr>
          <w:rFonts w:ascii="Times New Roman" w:hAnsi="Times New Roman" w:cs="Times New Roman"/>
          <w:sz w:val="24"/>
          <w:szCs w:val="24"/>
        </w:rPr>
        <w:t>.</w:t>
      </w:r>
    </w:p>
    <w:p w14:paraId="0135212A" w14:textId="77777777" w:rsidR="00E024D4" w:rsidRPr="00C95B15" w:rsidRDefault="00B575C6" w:rsidP="00627D32">
      <w:pPr>
        <w:rPr>
          <w:rFonts w:ascii="Times New Roman" w:hAnsi="Times New Roman" w:cs="Times New Roman"/>
          <w:b/>
          <w:sz w:val="24"/>
          <w:szCs w:val="24"/>
        </w:rPr>
      </w:pPr>
      <w:r w:rsidRPr="00C95B15">
        <w:rPr>
          <w:rFonts w:ascii="Times New Roman" w:hAnsi="Times New Roman" w:cs="Times New Roman"/>
          <w:b/>
          <w:sz w:val="24"/>
          <w:szCs w:val="24"/>
        </w:rPr>
        <w:t>2</w:t>
      </w:r>
      <w:r w:rsidR="007D10ED">
        <w:rPr>
          <w:rFonts w:ascii="Times New Roman" w:hAnsi="Times New Roman" w:cs="Times New Roman"/>
          <w:b/>
          <w:sz w:val="24"/>
          <w:szCs w:val="24"/>
        </w:rPr>
        <w:t>.</w:t>
      </w:r>
      <w:r w:rsidRPr="00C95B15">
        <w:rPr>
          <w:rFonts w:ascii="Times New Roman" w:hAnsi="Times New Roman" w:cs="Times New Roman"/>
          <w:b/>
          <w:sz w:val="24"/>
          <w:szCs w:val="24"/>
        </w:rPr>
        <w:t xml:space="preserve"> </w:t>
      </w:r>
      <w:r w:rsidR="0034616B" w:rsidRPr="00C95B15">
        <w:rPr>
          <w:rFonts w:ascii="Times New Roman" w:hAnsi="Times New Roman" w:cs="Times New Roman"/>
          <w:b/>
          <w:sz w:val="24"/>
          <w:szCs w:val="24"/>
        </w:rPr>
        <w:t xml:space="preserve">Informacje o terenie budowy </w:t>
      </w:r>
    </w:p>
    <w:p w14:paraId="6E46077F" w14:textId="77777777" w:rsidR="00794A96" w:rsidRPr="00C95B15" w:rsidRDefault="0034616B" w:rsidP="00627D32">
      <w:pPr>
        <w:rPr>
          <w:rFonts w:ascii="Times New Roman" w:hAnsi="Times New Roman" w:cs="Times New Roman"/>
          <w:sz w:val="24"/>
          <w:szCs w:val="24"/>
        </w:rPr>
      </w:pPr>
      <w:r w:rsidRPr="00C95B15">
        <w:rPr>
          <w:rFonts w:ascii="Times New Roman" w:hAnsi="Times New Roman" w:cs="Times New Roman"/>
          <w:sz w:val="24"/>
          <w:szCs w:val="24"/>
        </w:rPr>
        <w:lastRenderedPageBreak/>
        <w:t xml:space="preserve">Terenem budowy </w:t>
      </w:r>
      <w:r w:rsidR="00705DE8" w:rsidRPr="00C95B15">
        <w:rPr>
          <w:rFonts w:ascii="Times New Roman" w:hAnsi="Times New Roman" w:cs="Times New Roman"/>
          <w:sz w:val="24"/>
          <w:szCs w:val="24"/>
        </w:rPr>
        <w:t>jest</w:t>
      </w:r>
      <w:r w:rsidRPr="00C95B15">
        <w:rPr>
          <w:rFonts w:ascii="Times New Roman" w:hAnsi="Times New Roman" w:cs="Times New Roman"/>
          <w:sz w:val="24"/>
          <w:szCs w:val="24"/>
        </w:rPr>
        <w:t xml:space="preserve"> dach i wyznaczone miejsca w otoczeniu budynków </w:t>
      </w:r>
    </w:p>
    <w:p w14:paraId="0F9A78AB" w14:textId="77777777" w:rsidR="00E024D4" w:rsidRPr="00C95B15" w:rsidRDefault="00B575C6" w:rsidP="00627D32">
      <w:pPr>
        <w:rPr>
          <w:rFonts w:ascii="Times New Roman" w:hAnsi="Times New Roman" w:cs="Times New Roman"/>
          <w:b/>
          <w:sz w:val="24"/>
          <w:szCs w:val="24"/>
        </w:rPr>
      </w:pPr>
      <w:r w:rsidRPr="00C95B15">
        <w:rPr>
          <w:rFonts w:ascii="Times New Roman" w:hAnsi="Times New Roman" w:cs="Times New Roman"/>
          <w:b/>
          <w:sz w:val="24"/>
          <w:szCs w:val="24"/>
        </w:rPr>
        <w:t>2</w:t>
      </w:r>
      <w:r w:rsidR="007D10ED">
        <w:rPr>
          <w:rFonts w:ascii="Times New Roman" w:hAnsi="Times New Roman" w:cs="Times New Roman"/>
          <w:b/>
          <w:sz w:val="24"/>
          <w:szCs w:val="24"/>
        </w:rPr>
        <w:t>.</w:t>
      </w:r>
      <w:r w:rsidRPr="00C95B15">
        <w:rPr>
          <w:rFonts w:ascii="Times New Roman" w:hAnsi="Times New Roman" w:cs="Times New Roman"/>
          <w:b/>
          <w:sz w:val="24"/>
          <w:szCs w:val="24"/>
        </w:rPr>
        <w:t>1</w:t>
      </w:r>
      <w:r w:rsidR="00794A96" w:rsidRPr="00C95B15">
        <w:rPr>
          <w:rFonts w:ascii="Times New Roman" w:hAnsi="Times New Roman" w:cs="Times New Roman"/>
          <w:b/>
          <w:sz w:val="24"/>
          <w:szCs w:val="24"/>
        </w:rPr>
        <w:t xml:space="preserve"> </w:t>
      </w:r>
      <w:r w:rsidR="0034616B" w:rsidRPr="00C95B15">
        <w:rPr>
          <w:rFonts w:ascii="Times New Roman" w:hAnsi="Times New Roman" w:cs="Times New Roman"/>
          <w:b/>
          <w:sz w:val="24"/>
          <w:szCs w:val="24"/>
        </w:rPr>
        <w:t xml:space="preserve">Organizacja robót budowlanych </w:t>
      </w:r>
    </w:p>
    <w:p w14:paraId="3413FBEF" w14:textId="77777777" w:rsidR="00E024D4" w:rsidRPr="00C95B15" w:rsidRDefault="0034616B" w:rsidP="00627D32">
      <w:pPr>
        <w:rPr>
          <w:rFonts w:ascii="Times New Roman" w:hAnsi="Times New Roman" w:cs="Times New Roman"/>
          <w:sz w:val="24"/>
          <w:szCs w:val="24"/>
        </w:rPr>
      </w:pPr>
      <w:r w:rsidRPr="00C95B15">
        <w:rPr>
          <w:rFonts w:ascii="Times New Roman" w:hAnsi="Times New Roman" w:cs="Times New Roman"/>
          <w:sz w:val="24"/>
          <w:szCs w:val="24"/>
        </w:rPr>
        <w:t>Planowane roboty należy zorganizować i przeprowadzić z ograniczeniami wynikającymi z</w:t>
      </w:r>
      <w:r w:rsidR="00E024D4" w:rsidRPr="00C95B15">
        <w:rPr>
          <w:rFonts w:ascii="Times New Roman" w:hAnsi="Times New Roman" w:cs="Times New Roman"/>
          <w:sz w:val="24"/>
          <w:szCs w:val="24"/>
        </w:rPr>
        <w:t xml:space="preserve"> funkcji użytkowej budynku</w:t>
      </w:r>
    </w:p>
    <w:p w14:paraId="7DB4C20F" w14:textId="77777777" w:rsidR="00E024D4" w:rsidRPr="00C95B15" w:rsidRDefault="00B575C6" w:rsidP="00627D32">
      <w:pPr>
        <w:rPr>
          <w:rFonts w:ascii="Times New Roman" w:hAnsi="Times New Roman" w:cs="Times New Roman"/>
          <w:b/>
          <w:sz w:val="24"/>
          <w:szCs w:val="24"/>
        </w:rPr>
      </w:pPr>
      <w:r w:rsidRPr="00C95B15">
        <w:rPr>
          <w:rFonts w:ascii="Times New Roman" w:hAnsi="Times New Roman" w:cs="Times New Roman"/>
          <w:b/>
          <w:sz w:val="24"/>
          <w:szCs w:val="24"/>
        </w:rPr>
        <w:t>2</w:t>
      </w:r>
      <w:r w:rsidR="007D10ED">
        <w:rPr>
          <w:rFonts w:ascii="Times New Roman" w:hAnsi="Times New Roman" w:cs="Times New Roman"/>
          <w:b/>
          <w:sz w:val="24"/>
          <w:szCs w:val="24"/>
        </w:rPr>
        <w:t>.</w:t>
      </w:r>
      <w:r w:rsidRPr="00C95B15">
        <w:rPr>
          <w:rFonts w:ascii="Times New Roman" w:hAnsi="Times New Roman" w:cs="Times New Roman"/>
          <w:b/>
          <w:sz w:val="24"/>
          <w:szCs w:val="24"/>
        </w:rPr>
        <w:t>3</w:t>
      </w:r>
      <w:r w:rsidR="00E024D4" w:rsidRPr="00C95B15">
        <w:rPr>
          <w:rFonts w:ascii="Times New Roman" w:hAnsi="Times New Roman" w:cs="Times New Roman"/>
          <w:b/>
          <w:sz w:val="24"/>
          <w:szCs w:val="24"/>
        </w:rPr>
        <w:t xml:space="preserve"> </w:t>
      </w:r>
      <w:r w:rsidR="0034616B" w:rsidRPr="00C95B15">
        <w:rPr>
          <w:rFonts w:ascii="Times New Roman" w:hAnsi="Times New Roman" w:cs="Times New Roman"/>
          <w:b/>
          <w:sz w:val="24"/>
          <w:szCs w:val="24"/>
        </w:rPr>
        <w:t>Zabezpi</w:t>
      </w:r>
      <w:r w:rsidR="00EC3892" w:rsidRPr="00C95B15">
        <w:rPr>
          <w:rFonts w:ascii="Times New Roman" w:hAnsi="Times New Roman" w:cs="Times New Roman"/>
          <w:b/>
          <w:sz w:val="24"/>
          <w:szCs w:val="24"/>
        </w:rPr>
        <w:t>eczenie</w:t>
      </w:r>
      <w:r w:rsidR="00E024D4" w:rsidRPr="00C95B15">
        <w:rPr>
          <w:rFonts w:ascii="Times New Roman" w:hAnsi="Times New Roman" w:cs="Times New Roman"/>
          <w:b/>
          <w:sz w:val="24"/>
          <w:szCs w:val="24"/>
        </w:rPr>
        <w:t xml:space="preserve"> interesów osób trzecich</w:t>
      </w:r>
    </w:p>
    <w:p w14:paraId="1A85A92B" w14:textId="77777777" w:rsidR="00E024D4" w:rsidRPr="00C95B15" w:rsidRDefault="0034616B" w:rsidP="00627D32">
      <w:pPr>
        <w:rPr>
          <w:rFonts w:ascii="Times New Roman" w:hAnsi="Times New Roman" w:cs="Times New Roman"/>
          <w:sz w:val="24"/>
          <w:szCs w:val="24"/>
        </w:rPr>
      </w:pPr>
      <w:r w:rsidRPr="00C95B15">
        <w:rPr>
          <w:rFonts w:ascii="Times New Roman" w:hAnsi="Times New Roman" w:cs="Times New Roman"/>
          <w:sz w:val="24"/>
          <w:szCs w:val="24"/>
        </w:rPr>
        <w:t>Przeprowadzenie robót wymaga od wykonawcy zapewnienia bezpieczeństwa osób postronnych i użytkowników budynku przez dostosowanie organizacji robót oraz odpowiednie wydzielenie stanowisk montażu. Wykonanie daszków ochronnych, wydzielenia stref niebezpiecznych wyłączonych z użytkowania, oznaczenia rejonu wykonywania prac st</w:t>
      </w:r>
      <w:r w:rsidR="00EC3892" w:rsidRPr="00C95B15">
        <w:rPr>
          <w:rFonts w:ascii="Times New Roman" w:hAnsi="Times New Roman" w:cs="Times New Roman"/>
          <w:sz w:val="24"/>
          <w:szCs w:val="24"/>
        </w:rPr>
        <w:t xml:space="preserve">osownymi znakami ostrzegawczymi, </w:t>
      </w:r>
      <w:r w:rsidRPr="00C95B15">
        <w:rPr>
          <w:rFonts w:ascii="Times New Roman" w:hAnsi="Times New Roman" w:cs="Times New Roman"/>
          <w:sz w:val="24"/>
          <w:szCs w:val="24"/>
        </w:rPr>
        <w:t xml:space="preserve"> zabezpieczeń i zamknięć dostępu do strefy niebezpiecznej oraz oznakowanie ostrzegawcze i informacyjne w obszarze przylegającym do rejonu prowadzenia prac a także wewnątrz budynku w pobliżu miejsc prowadzenia prac. </w:t>
      </w:r>
    </w:p>
    <w:p w14:paraId="14B7A9DF" w14:textId="77777777" w:rsidR="00E024D4" w:rsidRPr="00C95B15" w:rsidRDefault="00B575C6" w:rsidP="00627D32">
      <w:pPr>
        <w:rPr>
          <w:rFonts w:ascii="Times New Roman" w:hAnsi="Times New Roman" w:cs="Times New Roman"/>
          <w:b/>
          <w:sz w:val="24"/>
          <w:szCs w:val="24"/>
        </w:rPr>
      </w:pPr>
      <w:r w:rsidRPr="00C95B15">
        <w:rPr>
          <w:rFonts w:ascii="Times New Roman" w:hAnsi="Times New Roman" w:cs="Times New Roman"/>
          <w:b/>
          <w:sz w:val="24"/>
          <w:szCs w:val="24"/>
        </w:rPr>
        <w:t>2</w:t>
      </w:r>
      <w:r w:rsidR="007D10ED">
        <w:rPr>
          <w:rFonts w:ascii="Times New Roman" w:hAnsi="Times New Roman" w:cs="Times New Roman"/>
          <w:b/>
          <w:sz w:val="24"/>
          <w:szCs w:val="24"/>
        </w:rPr>
        <w:t>.</w:t>
      </w:r>
      <w:r w:rsidR="00E024D4" w:rsidRPr="00C95B15">
        <w:rPr>
          <w:rFonts w:ascii="Times New Roman" w:hAnsi="Times New Roman" w:cs="Times New Roman"/>
          <w:b/>
          <w:sz w:val="24"/>
          <w:szCs w:val="24"/>
        </w:rPr>
        <w:t xml:space="preserve">4 </w:t>
      </w:r>
      <w:r w:rsidR="0034616B" w:rsidRPr="00C95B15">
        <w:rPr>
          <w:rFonts w:ascii="Times New Roman" w:hAnsi="Times New Roman" w:cs="Times New Roman"/>
          <w:b/>
          <w:sz w:val="24"/>
          <w:szCs w:val="24"/>
        </w:rPr>
        <w:t>Ochrony środowiska</w:t>
      </w:r>
    </w:p>
    <w:p w14:paraId="64FC7BEB" w14:textId="77777777" w:rsidR="00E024D4" w:rsidRPr="00C95B15" w:rsidRDefault="0034616B" w:rsidP="00627D32">
      <w:pPr>
        <w:rPr>
          <w:rFonts w:ascii="Times New Roman" w:hAnsi="Times New Roman" w:cs="Times New Roman"/>
          <w:sz w:val="24"/>
          <w:szCs w:val="24"/>
        </w:rPr>
      </w:pPr>
      <w:r w:rsidRPr="00C95B15">
        <w:rPr>
          <w:rFonts w:ascii="Times New Roman" w:hAnsi="Times New Roman" w:cs="Times New Roman"/>
          <w:sz w:val="24"/>
          <w:szCs w:val="24"/>
        </w:rPr>
        <w:t xml:space="preserve">W trakcie realizacji robót wykonawca jest zobowiązany znać i stosować się do przepisów zawartych we wszystkich regulacjach prawnych w zakresie ochrony środowiska. W 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 Elementy metalowe, PCW i gruz budowlany do i segregacji i wywiezienia na składowisko odpadów. Podejmie środki ostrożności i zabezpieczenia przed: - zanieczyszczeniem powietrza pyłami i gazami, - możliwością powstania pożaru. </w:t>
      </w:r>
    </w:p>
    <w:p w14:paraId="452AD125" w14:textId="77777777" w:rsidR="00E024D4" w:rsidRPr="00C95B15" w:rsidRDefault="00B575C6" w:rsidP="00627D32">
      <w:pPr>
        <w:rPr>
          <w:rFonts w:ascii="Times New Roman" w:hAnsi="Times New Roman" w:cs="Times New Roman"/>
          <w:b/>
          <w:sz w:val="24"/>
          <w:szCs w:val="24"/>
        </w:rPr>
      </w:pPr>
      <w:r w:rsidRPr="00C95B15">
        <w:rPr>
          <w:rFonts w:ascii="Times New Roman" w:hAnsi="Times New Roman" w:cs="Times New Roman"/>
          <w:b/>
          <w:sz w:val="24"/>
          <w:szCs w:val="24"/>
        </w:rPr>
        <w:t>2</w:t>
      </w:r>
      <w:r w:rsidR="007D10ED">
        <w:rPr>
          <w:rFonts w:ascii="Times New Roman" w:hAnsi="Times New Roman" w:cs="Times New Roman"/>
          <w:b/>
          <w:sz w:val="24"/>
          <w:szCs w:val="24"/>
        </w:rPr>
        <w:t>.</w:t>
      </w:r>
      <w:r w:rsidR="00E024D4" w:rsidRPr="00C95B15">
        <w:rPr>
          <w:rFonts w:ascii="Times New Roman" w:hAnsi="Times New Roman" w:cs="Times New Roman"/>
          <w:b/>
          <w:sz w:val="24"/>
          <w:szCs w:val="24"/>
        </w:rPr>
        <w:t xml:space="preserve">5 </w:t>
      </w:r>
      <w:r w:rsidR="0034616B" w:rsidRPr="00C95B15">
        <w:rPr>
          <w:rFonts w:ascii="Times New Roman" w:hAnsi="Times New Roman" w:cs="Times New Roman"/>
          <w:b/>
          <w:sz w:val="24"/>
          <w:szCs w:val="24"/>
        </w:rPr>
        <w:t xml:space="preserve">Ochrona przeciwpożarowa </w:t>
      </w:r>
    </w:p>
    <w:p w14:paraId="16A64C10" w14:textId="77777777" w:rsidR="00E024D4" w:rsidRPr="00C95B15" w:rsidRDefault="0034616B" w:rsidP="00627D32">
      <w:pPr>
        <w:rPr>
          <w:rFonts w:ascii="Times New Roman" w:hAnsi="Times New Roman" w:cs="Times New Roman"/>
          <w:sz w:val="24"/>
          <w:szCs w:val="24"/>
        </w:rPr>
      </w:pPr>
      <w:r w:rsidRPr="00C95B15">
        <w:rPr>
          <w:rFonts w:ascii="Times New Roman" w:hAnsi="Times New Roman" w:cs="Times New Roman"/>
          <w:sz w:val="24"/>
          <w:szCs w:val="24"/>
        </w:rPr>
        <w:t>Wykonawca będzie przestrzegać przepisów ochrony przeciwpożarowej. Wykonawca będzie utrzymywać sprawny sprzęt przeciw</w:t>
      </w:r>
      <w:r w:rsidR="0008465C">
        <w:rPr>
          <w:rFonts w:ascii="Times New Roman" w:hAnsi="Times New Roman" w:cs="Times New Roman"/>
          <w:sz w:val="24"/>
          <w:szCs w:val="24"/>
        </w:rPr>
        <w:t xml:space="preserve"> </w:t>
      </w:r>
      <w:r w:rsidRPr="00C95B15">
        <w:rPr>
          <w:rFonts w:ascii="Times New Roman" w:hAnsi="Times New Roman" w:cs="Times New Roman"/>
          <w:sz w:val="24"/>
          <w:szCs w:val="24"/>
        </w:rPr>
        <w:t xml:space="preserve">pożarowy, wymagany przez odpowiednie przepisy, na terenie budowy w pomieszczeniach biurowych i magazynach oraz w maszynach i pojazdach. Materiały łatwopalne będą składowane w sposób zgodny z odpowiednimi przepisami i zabezpieczone przed dostępem osób trzecich. Wykonawca będzie odpowiedzialny za wszelkie straty spowodowane pożarem wywołanym, jako rezultat realizacji robót albo przez personel Wykonawcy </w:t>
      </w:r>
    </w:p>
    <w:p w14:paraId="04C0D091" w14:textId="77777777" w:rsidR="00B575C6" w:rsidRPr="00C95B15" w:rsidRDefault="00B575C6" w:rsidP="00627D32">
      <w:pPr>
        <w:rPr>
          <w:rFonts w:ascii="Times New Roman" w:hAnsi="Times New Roman" w:cs="Times New Roman"/>
          <w:b/>
          <w:sz w:val="24"/>
          <w:szCs w:val="24"/>
        </w:rPr>
      </w:pPr>
      <w:r w:rsidRPr="00C95B15">
        <w:rPr>
          <w:rFonts w:ascii="Times New Roman" w:hAnsi="Times New Roman" w:cs="Times New Roman"/>
          <w:b/>
          <w:sz w:val="24"/>
          <w:szCs w:val="24"/>
        </w:rPr>
        <w:t>2.6</w:t>
      </w:r>
      <w:r w:rsidR="0034616B" w:rsidRPr="00C95B15">
        <w:rPr>
          <w:rFonts w:ascii="Times New Roman" w:hAnsi="Times New Roman" w:cs="Times New Roman"/>
          <w:b/>
          <w:sz w:val="24"/>
          <w:szCs w:val="24"/>
        </w:rPr>
        <w:t xml:space="preserve"> Materiały </w:t>
      </w:r>
      <w:r w:rsidR="001001B1" w:rsidRPr="00C95B15">
        <w:rPr>
          <w:rFonts w:ascii="Times New Roman" w:hAnsi="Times New Roman" w:cs="Times New Roman"/>
          <w:b/>
          <w:sz w:val="24"/>
          <w:szCs w:val="24"/>
        </w:rPr>
        <w:t xml:space="preserve">oraz materiały </w:t>
      </w:r>
      <w:r w:rsidR="0034616B" w:rsidRPr="00C95B15">
        <w:rPr>
          <w:rFonts w:ascii="Times New Roman" w:hAnsi="Times New Roman" w:cs="Times New Roman"/>
          <w:b/>
          <w:sz w:val="24"/>
          <w:szCs w:val="24"/>
        </w:rPr>
        <w:t>szkodliwe dla otoczenia</w:t>
      </w:r>
    </w:p>
    <w:p w14:paraId="740DFA7A" w14:textId="77777777" w:rsidR="001001B1" w:rsidRPr="00C95B15" w:rsidRDefault="001001B1" w:rsidP="001001B1">
      <w:pPr>
        <w:pStyle w:val="Akapitzlist"/>
        <w:numPr>
          <w:ilvl w:val="0"/>
          <w:numId w:val="30"/>
        </w:numPr>
        <w:rPr>
          <w:rFonts w:ascii="Times New Roman" w:hAnsi="Times New Roman" w:cs="Times New Roman"/>
          <w:b/>
          <w:sz w:val="24"/>
          <w:szCs w:val="24"/>
        </w:rPr>
      </w:pPr>
      <w:r w:rsidRPr="00C95B15">
        <w:rPr>
          <w:rFonts w:ascii="Times New Roman" w:hAnsi="Times New Roman" w:cs="Times New Roman"/>
          <w:sz w:val="24"/>
          <w:szCs w:val="24"/>
        </w:rPr>
        <w:t>Wszystkie materiały stosowane do robót dekarskich powinny mieć: - certyfikat zgodności ze zharmonizowaną normą europejską wprowadzoną do zbioru norm polskich oraz być oznakowane CE - deklarację zgodności z uznanymi regułami sztuki budowlanej wydaną przez producenta Na opakowaniach materiałów do robót dekarskich powinien się znajdować termin przydatności do stosowania</w:t>
      </w:r>
    </w:p>
    <w:p w14:paraId="574F162D" w14:textId="77777777" w:rsidR="00B575C6" w:rsidRPr="00C95B15" w:rsidRDefault="0034616B" w:rsidP="001001B1">
      <w:pPr>
        <w:pStyle w:val="Akapitzlist"/>
        <w:numPr>
          <w:ilvl w:val="0"/>
          <w:numId w:val="30"/>
        </w:numPr>
        <w:rPr>
          <w:rFonts w:ascii="Times New Roman" w:hAnsi="Times New Roman" w:cs="Times New Roman"/>
          <w:sz w:val="24"/>
          <w:szCs w:val="24"/>
        </w:rPr>
      </w:pPr>
      <w:r w:rsidRPr="00C95B15">
        <w:rPr>
          <w:rFonts w:ascii="Times New Roman" w:hAnsi="Times New Roman" w:cs="Times New Roman"/>
          <w:sz w:val="24"/>
          <w:szCs w:val="24"/>
        </w:rPr>
        <w:lastRenderedPageBreak/>
        <w:t xml:space="preserve">Materiały, które w sposób trwały są szkodliwe dla otoczenia, nie będą dopuszczone do użycia. Nie dopuszcza się użycia materiałów wywołujących szkodliwe promieniowanie o stężeniu większym od dopuszczalnego. Wszelkie materiały odpadowe do robót będą miały świadectwa dopuszczenia, wydane przez uprawnioną jednostkę, jednoznacznie określające brak szkodliwego oddziaływania tych materiałów na środowisko. 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 Materiały użyte do wykonania zadania muszą posiadać atesty, certyfikaty. </w:t>
      </w:r>
    </w:p>
    <w:p w14:paraId="10129FEE" w14:textId="77777777" w:rsidR="00EC3892" w:rsidRPr="00C95B15" w:rsidRDefault="00EC3892" w:rsidP="00EC3892">
      <w:pPr>
        <w:pStyle w:val="Akapitzlist"/>
        <w:numPr>
          <w:ilvl w:val="0"/>
          <w:numId w:val="30"/>
        </w:numPr>
        <w:autoSpaceDE w:val="0"/>
        <w:autoSpaceDN w:val="0"/>
        <w:adjustRightInd w:val="0"/>
        <w:spacing w:after="0" w:line="240" w:lineRule="auto"/>
        <w:rPr>
          <w:rFonts w:ascii="Times New Roman" w:hAnsi="Times New Roman" w:cs="Times New Roman"/>
          <w:sz w:val="24"/>
          <w:szCs w:val="24"/>
        </w:rPr>
      </w:pPr>
      <w:r w:rsidRPr="00C95B15">
        <w:rPr>
          <w:rFonts w:ascii="Times New Roman" w:hAnsi="Times New Roman" w:cs="Times New Roman"/>
          <w:sz w:val="24"/>
          <w:szCs w:val="24"/>
        </w:rPr>
        <w:t>Do przygotowania zapraw stosowa</w:t>
      </w:r>
      <w:r w:rsidRPr="00C95B15">
        <w:rPr>
          <w:rFonts w:ascii="Times New Roman" w:eastAsia="TimesNewRoman" w:hAnsi="Times New Roman" w:cs="Times New Roman"/>
          <w:sz w:val="24"/>
          <w:szCs w:val="24"/>
        </w:rPr>
        <w:t xml:space="preserve">ć </w:t>
      </w:r>
      <w:r w:rsidRPr="00C95B15">
        <w:rPr>
          <w:rFonts w:ascii="Times New Roman" w:hAnsi="Times New Roman" w:cs="Times New Roman"/>
          <w:sz w:val="24"/>
          <w:szCs w:val="24"/>
        </w:rPr>
        <w:t>mo</w:t>
      </w:r>
      <w:r w:rsidRPr="00C95B15">
        <w:rPr>
          <w:rFonts w:ascii="Times New Roman" w:eastAsia="TimesNewRoman" w:hAnsi="Times New Roman" w:cs="Times New Roman"/>
          <w:sz w:val="24"/>
          <w:szCs w:val="24"/>
        </w:rPr>
        <w:t>ż</w:t>
      </w:r>
      <w:r w:rsidRPr="00C95B15">
        <w:rPr>
          <w:rFonts w:ascii="Times New Roman" w:hAnsi="Times New Roman" w:cs="Times New Roman"/>
          <w:sz w:val="24"/>
          <w:szCs w:val="24"/>
        </w:rPr>
        <w:t>na ka</w:t>
      </w:r>
      <w:r w:rsidRPr="00C95B15">
        <w:rPr>
          <w:rFonts w:ascii="Times New Roman" w:eastAsia="TimesNewRoman" w:hAnsi="Times New Roman" w:cs="Times New Roman"/>
          <w:sz w:val="24"/>
          <w:szCs w:val="24"/>
        </w:rPr>
        <w:t>ż</w:t>
      </w:r>
      <w:r w:rsidRPr="00C95B15">
        <w:rPr>
          <w:rFonts w:ascii="Times New Roman" w:hAnsi="Times New Roman" w:cs="Times New Roman"/>
          <w:sz w:val="24"/>
          <w:szCs w:val="24"/>
        </w:rPr>
        <w:t>d</w:t>
      </w:r>
      <w:r w:rsidRPr="00C95B15">
        <w:rPr>
          <w:rFonts w:ascii="Times New Roman" w:eastAsia="TimesNewRoman" w:hAnsi="Times New Roman" w:cs="Times New Roman"/>
          <w:sz w:val="24"/>
          <w:szCs w:val="24"/>
        </w:rPr>
        <w:t xml:space="preserve">ą </w:t>
      </w:r>
      <w:r w:rsidRPr="00C95B15">
        <w:rPr>
          <w:rFonts w:ascii="Times New Roman" w:hAnsi="Times New Roman" w:cs="Times New Roman"/>
          <w:sz w:val="24"/>
          <w:szCs w:val="24"/>
        </w:rPr>
        <w:t>wod</w:t>
      </w:r>
      <w:r w:rsidRPr="00C95B15">
        <w:rPr>
          <w:rFonts w:ascii="Times New Roman" w:eastAsia="TimesNewRoman" w:hAnsi="Times New Roman" w:cs="Times New Roman"/>
          <w:sz w:val="24"/>
          <w:szCs w:val="24"/>
        </w:rPr>
        <w:t xml:space="preserve">ę </w:t>
      </w:r>
      <w:r w:rsidRPr="00C95B15">
        <w:rPr>
          <w:rFonts w:ascii="Times New Roman" w:hAnsi="Times New Roman" w:cs="Times New Roman"/>
          <w:sz w:val="24"/>
          <w:szCs w:val="24"/>
        </w:rPr>
        <w:t>zdatn</w:t>
      </w:r>
      <w:r w:rsidRPr="00C95B15">
        <w:rPr>
          <w:rFonts w:ascii="Times New Roman" w:eastAsia="TimesNewRoman" w:hAnsi="Times New Roman" w:cs="Times New Roman"/>
          <w:sz w:val="24"/>
          <w:szCs w:val="24"/>
        </w:rPr>
        <w:t xml:space="preserve">ą </w:t>
      </w:r>
      <w:r w:rsidRPr="00C95B15">
        <w:rPr>
          <w:rFonts w:ascii="Times New Roman" w:hAnsi="Times New Roman" w:cs="Times New Roman"/>
          <w:sz w:val="24"/>
          <w:szCs w:val="24"/>
        </w:rPr>
        <w:t>do picia. Niedozwolone jest u</w:t>
      </w:r>
      <w:r w:rsidRPr="00C95B15">
        <w:rPr>
          <w:rFonts w:ascii="Times New Roman" w:eastAsia="TimesNewRoman" w:hAnsi="Times New Roman" w:cs="Times New Roman"/>
          <w:sz w:val="24"/>
          <w:szCs w:val="24"/>
        </w:rPr>
        <w:t>ż</w:t>
      </w:r>
      <w:r w:rsidRPr="00C95B15">
        <w:rPr>
          <w:rFonts w:ascii="Times New Roman" w:hAnsi="Times New Roman" w:cs="Times New Roman"/>
          <w:sz w:val="24"/>
          <w:szCs w:val="24"/>
        </w:rPr>
        <w:t xml:space="preserve">ycie wód </w:t>
      </w:r>
      <w:r w:rsidRPr="00C95B15">
        <w:rPr>
          <w:rFonts w:ascii="Times New Roman" w:eastAsia="TimesNewRoman" w:hAnsi="Times New Roman" w:cs="Times New Roman"/>
          <w:sz w:val="24"/>
          <w:szCs w:val="24"/>
        </w:rPr>
        <w:t>ś</w:t>
      </w:r>
      <w:r w:rsidRPr="00C95B15">
        <w:rPr>
          <w:rFonts w:ascii="Times New Roman" w:hAnsi="Times New Roman" w:cs="Times New Roman"/>
          <w:sz w:val="24"/>
          <w:szCs w:val="24"/>
        </w:rPr>
        <w:t>ciekowych, kanalizacyjnych bagiennych oraz wód zawieraj</w:t>
      </w:r>
      <w:r w:rsidRPr="00C95B15">
        <w:rPr>
          <w:rFonts w:ascii="Times New Roman" w:eastAsia="TimesNewRoman" w:hAnsi="Times New Roman" w:cs="Times New Roman"/>
          <w:sz w:val="24"/>
          <w:szCs w:val="24"/>
        </w:rPr>
        <w:t>ą</w:t>
      </w:r>
      <w:r w:rsidRPr="00C95B15">
        <w:rPr>
          <w:rFonts w:ascii="Times New Roman" w:hAnsi="Times New Roman" w:cs="Times New Roman"/>
          <w:sz w:val="24"/>
          <w:szCs w:val="24"/>
        </w:rPr>
        <w:t>cych tłuszcze organiczne, oleje i muł.</w:t>
      </w:r>
    </w:p>
    <w:p w14:paraId="358E304C" w14:textId="77777777" w:rsidR="00EC3892" w:rsidRPr="00C95B15" w:rsidRDefault="00EC3892" w:rsidP="00EC3892">
      <w:pPr>
        <w:pStyle w:val="Akapitzlist"/>
        <w:autoSpaceDE w:val="0"/>
        <w:autoSpaceDN w:val="0"/>
        <w:adjustRightInd w:val="0"/>
        <w:spacing w:after="0" w:line="240" w:lineRule="auto"/>
        <w:rPr>
          <w:rFonts w:ascii="Times New Roman" w:hAnsi="Times New Roman" w:cs="Times New Roman"/>
          <w:sz w:val="24"/>
          <w:szCs w:val="24"/>
        </w:rPr>
      </w:pPr>
    </w:p>
    <w:p w14:paraId="2ADFAE59" w14:textId="77777777" w:rsidR="00B575C6" w:rsidRPr="00C95B15" w:rsidRDefault="00B575C6" w:rsidP="00627D32">
      <w:pPr>
        <w:rPr>
          <w:rFonts w:ascii="Times New Roman" w:hAnsi="Times New Roman" w:cs="Times New Roman"/>
          <w:b/>
          <w:sz w:val="24"/>
          <w:szCs w:val="24"/>
        </w:rPr>
      </w:pPr>
      <w:r w:rsidRPr="00C95B15">
        <w:rPr>
          <w:rFonts w:ascii="Times New Roman" w:hAnsi="Times New Roman" w:cs="Times New Roman"/>
          <w:b/>
          <w:sz w:val="24"/>
          <w:szCs w:val="24"/>
        </w:rPr>
        <w:t>2.7</w:t>
      </w:r>
      <w:r w:rsidR="0034616B" w:rsidRPr="00C95B15">
        <w:rPr>
          <w:rFonts w:ascii="Times New Roman" w:hAnsi="Times New Roman" w:cs="Times New Roman"/>
          <w:b/>
          <w:sz w:val="24"/>
          <w:szCs w:val="24"/>
        </w:rPr>
        <w:t xml:space="preserve"> Ochrona własności publicznej i prywatnej </w:t>
      </w:r>
    </w:p>
    <w:p w14:paraId="623064E5" w14:textId="77777777" w:rsidR="00B575C6" w:rsidRPr="00C95B15" w:rsidRDefault="0034616B" w:rsidP="00627D32">
      <w:pPr>
        <w:rPr>
          <w:rFonts w:ascii="Times New Roman" w:hAnsi="Times New Roman" w:cs="Times New Roman"/>
          <w:sz w:val="24"/>
          <w:szCs w:val="24"/>
        </w:rPr>
      </w:pPr>
      <w:r w:rsidRPr="00C95B15">
        <w:rPr>
          <w:rFonts w:ascii="Times New Roman" w:hAnsi="Times New Roman" w:cs="Times New Roman"/>
          <w:sz w:val="24"/>
          <w:szCs w:val="24"/>
        </w:rPr>
        <w:t>Wykonawca odpowiada za zabezpieczenie przed uszkodzeniem istniejącego pokrycia dachowego, obróbek, ochronę instalacji w rejonie prowadzonych prac, na dachach, klatkach schodowych, powierzchni ziemi.</w:t>
      </w:r>
      <w:r w:rsidR="0008465C">
        <w:rPr>
          <w:rFonts w:ascii="Times New Roman" w:hAnsi="Times New Roman" w:cs="Times New Roman"/>
          <w:sz w:val="24"/>
          <w:szCs w:val="24"/>
        </w:rPr>
        <w:t xml:space="preserve"> </w:t>
      </w:r>
      <w:r w:rsidRPr="00C95B15">
        <w:rPr>
          <w:rFonts w:ascii="Times New Roman" w:hAnsi="Times New Roman" w:cs="Times New Roman"/>
          <w:sz w:val="24"/>
          <w:szCs w:val="24"/>
        </w:rPr>
        <w:t>Wykonawca zapewni właściwe oznaczenie i zabezpieczenie przed uszkodzeniem tych instalacji i urządzeń w czasie trwania budowy, Wykonawca zobowiązany jest powiadomić o fakcie przypadkowego uszkodzenia tych instalacji Inspektora lub innego uprawnionego przedstawiciela Inwestora i zainteresowane władze oraz będzie z nimi współpracował dostarczając wszelkiej pomocy potrzebnej przy dokonywaniu napraw. Wykonawca będzie odpowiadać za wszelkie spowodowane przez jego działania uszkodzenia w tym pokryć dachowych, systemu odwodnienia dachu, instalacji na powierzchni ziemi a w przypadku urządzeń podziemnych w dokumentach i wskazaniach dostarczonych mu przez Zamawiającego.</w:t>
      </w:r>
    </w:p>
    <w:p w14:paraId="759B99DA" w14:textId="77777777" w:rsidR="00B575C6" w:rsidRPr="00C95B15" w:rsidRDefault="0034616B" w:rsidP="00627D32">
      <w:pPr>
        <w:rPr>
          <w:rFonts w:ascii="Times New Roman" w:hAnsi="Times New Roman" w:cs="Times New Roman"/>
          <w:b/>
          <w:sz w:val="24"/>
          <w:szCs w:val="24"/>
        </w:rPr>
      </w:pPr>
      <w:r w:rsidRPr="00C95B15">
        <w:rPr>
          <w:rFonts w:ascii="Times New Roman" w:hAnsi="Times New Roman" w:cs="Times New Roman"/>
          <w:b/>
          <w:sz w:val="24"/>
          <w:szCs w:val="24"/>
        </w:rPr>
        <w:t xml:space="preserve"> 2.</w:t>
      </w:r>
      <w:r w:rsidR="00B575C6" w:rsidRPr="00C95B15">
        <w:rPr>
          <w:rFonts w:ascii="Times New Roman" w:hAnsi="Times New Roman" w:cs="Times New Roman"/>
          <w:b/>
          <w:sz w:val="24"/>
          <w:szCs w:val="24"/>
        </w:rPr>
        <w:t>8</w:t>
      </w:r>
      <w:r w:rsidRPr="00C95B15">
        <w:rPr>
          <w:rFonts w:ascii="Times New Roman" w:hAnsi="Times New Roman" w:cs="Times New Roman"/>
          <w:b/>
          <w:sz w:val="24"/>
          <w:szCs w:val="24"/>
        </w:rPr>
        <w:t xml:space="preserve"> Warunki bezpieczeństwa pracy </w:t>
      </w:r>
    </w:p>
    <w:p w14:paraId="6D6A3947" w14:textId="77777777" w:rsidR="0008465C" w:rsidRDefault="0034616B" w:rsidP="00627D32">
      <w:pPr>
        <w:rPr>
          <w:rFonts w:ascii="Times New Roman" w:hAnsi="Times New Roman" w:cs="Times New Roman"/>
          <w:sz w:val="24"/>
          <w:szCs w:val="24"/>
        </w:rPr>
      </w:pPr>
      <w:r w:rsidRPr="00C95B15">
        <w:rPr>
          <w:rFonts w:ascii="Times New Roman" w:hAnsi="Times New Roman" w:cs="Times New Roman"/>
          <w:sz w:val="24"/>
          <w:szCs w:val="24"/>
        </w:rPr>
        <w:t xml:space="preserve">Prace remontowo- budowlane mogą wykonywać przeszkoleni pracownicy, posiadający aktualne badania do pracy na wysokości i zaopatrzeni w środki ochrony osobistej. </w:t>
      </w:r>
    </w:p>
    <w:p w14:paraId="1F244704" w14:textId="77777777" w:rsidR="007B27E3" w:rsidRPr="00C95B15" w:rsidRDefault="007B27E3" w:rsidP="00627D32">
      <w:pPr>
        <w:rPr>
          <w:rFonts w:ascii="Times New Roman" w:hAnsi="Times New Roman" w:cs="Times New Roman"/>
          <w:b/>
          <w:sz w:val="24"/>
          <w:szCs w:val="24"/>
        </w:rPr>
      </w:pPr>
      <w:r w:rsidRPr="00C95B15">
        <w:rPr>
          <w:rFonts w:ascii="Times New Roman" w:hAnsi="Times New Roman" w:cs="Times New Roman"/>
          <w:b/>
          <w:sz w:val="24"/>
          <w:szCs w:val="24"/>
        </w:rPr>
        <w:t>2.9</w:t>
      </w:r>
      <w:r w:rsidR="0034616B" w:rsidRPr="00C95B15">
        <w:rPr>
          <w:rFonts w:ascii="Times New Roman" w:hAnsi="Times New Roman" w:cs="Times New Roman"/>
          <w:b/>
          <w:sz w:val="24"/>
          <w:szCs w:val="24"/>
        </w:rPr>
        <w:t xml:space="preserve"> Zaplecze dla potrzeb wykonawcy </w:t>
      </w:r>
    </w:p>
    <w:p w14:paraId="4DC51F6C" w14:textId="77777777" w:rsidR="007B27E3" w:rsidRPr="00C95B15" w:rsidRDefault="0034616B" w:rsidP="00627D32">
      <w:pPr>
        <w:rPr>
          <w:rFonts w:ascii="Times New Roman" w:hAnsi="Times New Roman" w:cs="Times New Roman"/>
          <w:sz w:val="24"/>
          <w:szCs w:val="24"/>
        </w:rPr>
      </w:pPr>
      <w:r w:rsidRPr="00C95B15">
        <w:rPr>
          <w:rFonts w:ascii="Times New Roman" w:hAnsi="Times New Roman" w:cs="Times New Roman"/>
          <w:sz w:val="24"/>
          <w:szCs w:val="24"/>
        </w:rPr>
        <w:t xml:space="preserve">Zaplecze budowy może być wydzielone w uzgodnionym z Inwestorem miejscu rejonu obiektów prowadzenia prac. Pomieszczenie, w budynku może być udostępnione po uzgodnieniu stron. </w:t>
      </w:r>
    </w:p>
    <w:p w14:paraId="1E534A34" w14:textId="77777777" w:rsidR="007B27E3" w:rsidRPr="00C95B15" w:rsidRDefault="0034616B" w:rsidP="00627D32">
      <w:pPr>
        <w:rPr>
          <w:rFonts w:ascii="Times New Roman" w:hAnsi="Times New Roman" w:cs="Times New Roman"/>
          <w:b/>
          <w:sz w:val="24"/>
          <w:szCs w:val="24"/>
        </w:rPr>
      </w:pPr>
      <w:r w:rsidRPr="00C95B15">
        <w:rPr>
          <w:rFonts w:ascii="Times New Roman" w:hAnsi="Times New Roman" w:cs="Times New Roman"/>
          <w:b/>
          <w:sz w:val="24"/>
          <w:szCs w:val="24"/>
        </w:rPr>
        <w:t>2.</w:t>
      </w:r>
      <w:r w:rsidR="007B27E3" w:rsidRPr="00C95B15">
        <w:rPr>
          <w:rFonts w:ascii="Times New Roman" w:hAnsi="Times New Roman" w:cs="Times New Roman"/>
          <w:b/>
          <w:sz w:val="24"/>
          <w:szCs w:val="24"/>
        </w:rPr>
        <w:t>10</w:t>
      </w:r>
      <w:r w:rsidR="007D10ED">
        <w:rPr>
          <w:rFonts w:ascii="Times New Roman" w:hAnsi="Times New Roman" w:cs="Times New Roman"/>
          <w:b/>
          <w:sz w:val="24"/>
          <w:szCs w:val="24"/>
        </w:rPr>
        <w:t>.</w:t>
      </w:r>
      <w:r w:rsidRPr="00C95B15">
        <w:rPr>
          <w:rFonts w:ascii="Times New Roman" w:hAnsi="Times New Roman" w:cs="Times New Roman"/>
          <w:b/>
          <w:sz w:val="24"/>
          <w:szCs w:val="24"/>
        </w:rPr>
        <w:t xml:space="preserve"> Warunki dotyczące organizacji ruchu </w:t>
      </w:r>
    </w:p>
    <w:p w14:paraId="7C5269CE" w14:textId="77777777" w:rsidR="0008465C" w:rsidRDefault="0034616B" w:rsidP="00627D32">
      <w:pPr>
        <w:rPr>
          <w:rFonts w:ascii="Times New Roman" w:hAnsi="Times New Roman" w:cs="Times New Roman"/>
          <w:sz w:val="24"/>
          <w:szCs w:val="24"/>
        </w:rPr>
      </w:pPr>
      <w:r w:rsidRPr="00C95B15">
        <w:rPr>
          <w:rFonts w:ascii="Times New Roman" w:hAnsi="Times New Roman" w:cs="Times New Roman"/>
          <w:sz w:val="24"/>
          <w:szCs w:val="24"/>
        </w:rPr>
        <w:t xml:space="preserve">Wymagane zachowanie szczególnego bezpieczeństwa manewrów w rejonie budynków na terenie, których wykonywane będą prace. </w:t>
      </w:r>
    </w:p>
    <w:p w14:paraId="00B1F788" w14:textId="77777777" w:rsidR="007B27E3" w:rsidRPr="00C95B15" w:rsidRDefault="007B27E3" w:rsidP="00627D32">
      <w:pPr>
        <w:rPr>
          <w:rFonts w:ascii="Times New Roman" w:hAnsi="Times New Roman" w:cs="Times New Roman"/>
          <w:b/>
          <w:sz w:val="24"/>
          <w:szCs w:val="24"/>
        </w:rPr>
      </w:pPr>
      <w:r w:rsidRPr="00C95B15">
        <w:rPr>
          <w:rFonts w:ascii="Times New Roman" w:hAnsi="Times New Roman" w:cs="Times New Roman"/>
          <w:b/>
          <w:sz w:val="24"/>
          <w:szCs w:val="24"/>
        </w:rPr>
        <w:t>2.11</w:t>
      </w:r>
      <w:r w:rsidR="0034616B" w:rsidRPr="00C95B15">
        <w:rPr>
          <w:rFonts w:ascii="Times New Roman" w:hAnsi="Times New Roman" w:cs="Times New Roman"/>
          <w:b/>
          <w:sz w:val="24"/>
          <w:szCs w:val="24"/>
        </w:rPr>
        <w:t xml:space="preserve"> Zabezpieczenie chodników i jezdni</w:t>
      </w:r>
    </w:p>
    <w:p w14:paraId="4671BAE7" w14:textId="77777777" w:rsidR="007B27E3" w:rsidRPr="00C95B15" w:rsidRDefault="0034616B" w:rsidP="00627D32">
      <w:pPr>
        <w:rPr>
          <w:rFonts w:ascii="Times New Roman" w:hAnsi="Times New Roman" w:cs="Times New Roman"/>
          <w:sz w:val="24"/>
          <w:szCs w:val="24"/>
        </w:rPr>
      </w:pPr>
      <w:r w:rsidRPr="00C95B15">
        <w:rPr>
          <w:rFonts w:ascii="Times New Roman" w:hAnsi="Times New Roman" w:cs="Times New Roman"/>
          <w:sz w:val="24"/>
          <w:szCs w:val="24"/>
        </w:rPr>
        <w:lastRenderedPageBreak/>
        <w:t xml:space="preserve">Należy wygrodzić i oznakować strefę niebezpieczną na chodnikach, przejściach i terenie wokół budynku w czasie prac na wysokości. Stanowiska robót należy zabezpieczyć przed zniszczeniem i zabrudzeniem terenu i zieleni przy budynku. </w:t>
      </w:r>
    </w:p>
    <w:p w14:paraId="141C06FD" w14:textId="77777777" w:rsidR="007B27E3" w:rsidRPr="00C95B15" w:rsidRDefault="0034616B" w:rsidP="00627D32">
      <w:pPr>
        <w:rPr>
          <w:rFonts w:ascii="Times New Roman" w:hAnsi="Times New Roman" w:cs="Times New Roman"/>
          <w:b/>
          <w:sz w:val="24"/>
          <w:szCs w:val="24"/>
        </w:rPr>
      </w:pPr>
      <w:r w:rsidRPr="00C95B15">
        <w:rPr>
          <w:rFonts w:ascii="Times New Roman" w:hAnsi="Times New Roman" w:cs="Times New Roman"/>
          <w:b/>
          <w:sz w:val="24"/>
          <w:szCs w:val="24"/>
        </w:rPr>
        <w:t>3. Ogólne warunki wykonania robót</w:t>
      </w:r>
    </w:p>
    <w:p w14:paraId="1244D967" w14:textId="77777777" w:rsidR="007B27E3" w:rsidRPr="00C95B15" w:rsidRDefault="0034616B" w:rsidP="00627D32">
      <w:pPr>
        <w:rPr>
          <w:rFonts w:ascii="Times New Roman" w:hAnsi="Times New Roman" w:cs="Times New Roman"/>
          <w:sz w:val="24"/>
          <w:szCs w:val="24"/>
        </w:rPr>
      </w:pPr>
      <w:r w:rsidRPr="00C95B15">
        <w:rPr>
          <w:rFonts w:ascii="Times New Roman" w:hAnsi="Times New Roman" w:cs="Times New Roman"/>
          <w:sz w:val="24"/>
          <w:szCs w:val="24"/>
        </w:rPr>
        <w:t>Roboty należy wykonywać zgodnie z Rozporządzeniem Ministra Infrastruktury w sprawie bezpieczeństwa i higieny pracy podczas wykonania robót budowlanych  oraz zgodnie z przepisami prawa budowlanego. Roboty winny być wykonywane z Warunkami Technicznymi Wykonania i Odbioru Robót</w:t>
      </w:r>
      <w:r w:rsidR="0008465C">
        <w:rPr>
          <w:rFonts w:ascii="Times New Roman" w:hAnsi="Times New Roman" w:cs="Times New Roman"/>
          <w:sz w:val="24"/>
          <w:szCs w:val="24"/>
        </w:rPr>
        <w:t xml:space="preserve"> oraz</w:t>
      </w:r>
      <w:r w:rsidRPr="00C95B15">
        <w:rPr>
          <w:rFonts w:ascii="Times New Roman" w:hAnsi="Times New Roman" w:cs="Times New Roman"/>
          <w:sz w:val="24"/>
          <w:szCs w:val="24"/>
        </w:rPr>
        <w:t xml:space="preserve"> obowiązującymi normami oraz instrukcjami producenta materiałów stosowanych do napraw. </w:t>
      </w:r>
    </w:p>
    <w:p w14:paraId="7654EE73" w14:textId="77777777" w:rsidR="007B27E3" w:rsidRPr="00C95B15" w:rsidRDefault="0034616B" w:rsidP="00627D32">
      <w:pPr>
        <w:rPr>
          <w:rFonts w:ascii="Times New Roman" w:hAnsi="Times New Roman" w:cs="Times New Roman"/>
          <w:b/>
          <w:sz w:val="24"/>
          <w:szCs w:val="24"/>
        </w:rPr>
      </w:pPr>
      <w:r w:rsidRPr="00C95B15">
        <w:rPr>
          <w:rFonts w:ascii="Times New Roman" w:hAnsi="Times New Roman" w:cs="Times New Roman"/>
          <w:b/>
          <w:sz w:val="24"/>
          <w:szCs w:val="24"/>
        </w:rPr>
        <w:t xml:space="preserve">3.1 Kontrola jakości robót </w:t>
      </w:r>
    </w:p>
    <w:p w14:paraId="334CAE29" w14:textId="77777777" w:rsidR="007B27E3" w:rsidRPr="00C95B15" w:rsidRDefault="0034616B" w:rsidP="00627D32">
      <w:pPr>
        <w:rPr>
          <w:rFonts w:ascii="Times New Roman" w:hAnsi="Times New Roman" w:cs="Times New Roman"/>
          <w:sz w:val="24"/>
          <w:szCs w:val="24"/>
        </w:rPr>
      </w:pPr>
      <w:r w:rsidRPr="00C95B15">
        <w:rPr>
          <w:rFonts w:ascii="Times New Roman" w:hAnsi="Times New Roman" w:cs="Times New Roman"/>
          <w:sz w:val="24"/>
          <w:szCs w:val="24"/>
        </w:rPr>
        <w:t xml:space="preserve">Kontrola winna dotyczyć prawidłowości wykonania poszczególnych elementów, zgodności ich realizacji z dokumentacją projektową i specyfikacją techniczną. Sprawdzenie winno się odbywać w trakcie wykonywania robót jak i po ich zakończeniu. W zależności od ocenianych cech i asortymentów – sprawdzenie dokonuje się wizualnie przez pomiar i badanie. </w:t>
      </w:r>
    </w:p>
    <w:p w14:paraId="1FC22274" w14:textId="77777777" w:rsidR="007B27E3" w:rsidRPr="00C95B15" w:rsidRDefault="007B27E3" w:rsidP="00627D32">
      <w:pPr>
        <w:rPr>
          <w:rFonts w:ascii="Times New Roman" w:hAnsi="Times New Roman" w:cs="Times New Roman"/>
          <w:b/>
          <w:sz w:val="24"/>
          <w:szCs w:val="24"/>
        </w:rPr>
      </w:pPr>
      <w:r w:rsidRPr="00C95B15">
        <w:rPr>
          <w:rFonts w:ascii="Times New Roman" w:hAnsi="Times New Roman" w:cs="Times New Roman"/>
          <w:b/>
          <w:sz w:val="24"/>
          <w:szCs w:val="24"/>
        </w:rPr>
        <w:t xml:space="preserve">3.2 Odbiór robót </w:t>
      </w:r>
    </w:p>
    <w:p w14:paraId="75B08185" w14:textId="7E75C207" w:rsidR="007B27E3" w:rsidRPr="00C95B15" w:rsidRDefault="0034616B" w:rsidP="00E21562">
      <w:pPr>
        <w:pStyle w:val="Akapitzlist"/>
        <w:numPr>
          <w:ilvl w:val="0"/>
          <w:numId w:val="28"/>
        </w:numPr>
        <w:rPr>
          <w:rFonts w:ascii="Times New Roman" w:hAnsi="Times New Roman" w:cs="Times New Roman"/>
          <w:sz w:val="24"/>
          <w:szCs w:val="24"/>
        </w:rPr>
      </w:pPr>
      <w:r w:rsidRPr="00C95B15">
        <w:rPr>
          <w:rFonts w:ascii="Times New Roman" w:hAnsi="Times New Roman" w:cs="Times New Roman"/>
          <w:sz w:val="24"/>
          <w:szCs w:val="24"/>
        </w:rPr>
        <w:t>Odbiór dokonywany jest na zasadach określonych w zawartej umowie. W przypadku stwierdzenia wad i usterek – sposoby ich usunięcia ustalone zostaną do protokołu odbioru robót ustalone odrębnym trybem.</w:t>
      </w:r>
    </w:p>
    <w:p w14:paraId="0F65D32A" w14:textId="77777777" w:rsidR="007B27E3" w:rsidRPr="00C95B15" w:rsidRDefault="0034616B" w:rsidP="00627D32">
      <w:pPr>
        <w:rPr>
          <w:rFonts w:ascii="Times New Roman" w:hAnsi="Times New Roman" w:cs="Times New Roman"/>
          <w:b/>
          <w:sz w:val="24"/>
          <w:szCs w:val="24"/>
        </w:rPr>
      </w:pPr>
      <w:r w:rsidRPr="00C95B15">
        <w:rPr>
          <w:rFonts w:ascii="Times New Roman" w:hAnsi="Times New Roman" w:cs="Times New Roman"/>
          <w:b/>
          <w:sz w:val="24"/>
          <w:szCs w:val="24"/>
        </w:rPr>
        <w:t xml:space="preserve">3.3 Przepisy związane </w:t>
      </w:r>
    </w:p>
    <w:p w14:paraId="5062B1DF" w14:textId="495855A4" w:rsidR="0008465C" w:rsidRPr="00F26534" w:rsidRDefault="0034616B" w:rsidP="0008465C">
      <w:pPr>
        <w:pStyle w:val="Akapitzlist"/>
        <w:numPr>
          <w:ilvl w:val="0"/>
          <w:numId w:val="24"/>
        </w:numPr>
        <w:rPr>
          <w:rFonts w:ascii="Times New Roman" w:hAnsi="Times New Roman" w:cs="Times New Roman"/>
          <w:b/>
          <w:sz w:val="24"/>
          <w:szCs w:val="24"/>
        </w:rPr>
      </w:pPr>
      <w:r w:rsidRPr="00C95B15">
        <w:rPr>
          <w:rFonts w:ascii="Times New Roman" w:hAnsi="Times New Roman" w:cs="Times New Roman"/>
          <w:sz w:val="24"/>
          <w:szCs w:val="24"/>
        </w:rPr>
        <w:t>Ustawa Prawo B</w:t>
      </w:r>
      <w:r w:rsidR="0008465C">
        <w:rPr>
          <w:rFonts w:ascii="Times New Roman" w:hAnsi="Times New Roman" w:cs="Times New Roman"/>
          <w:sz w:val="24"/>
          <w:szCs w:val="24"/>
        </w:rPr>
        <w:t>udowlane z dnia 7 lipca 1994 r. wraz z późniejszymi zmianami</w:t>
      </w:r>
      <w:r w:rsidR="004528BE">
        <w:rPr>
          <w:rFonts w:ascii="Times New Roman" w:hAnsi="Times New Roman" w:cs="Times New Roman"/>
          <w:sz w:val="24"/>
          <w:szCs w:val="24"/>
        </w:rPr>
        <w:t>,</w:t>
      </w:r>
    </w:p>
    <w:p w14:paraId="754E9A04" w14:textId="77777777" w:rsidR="00F26534" w:rsidRPr="0008465C" w:rsidRDefault="00F26534" w:rsidP="00F26534">
      <w:pPr>
        <w:pStyle w:val="Akapitzlist"/>
        <w:rPr>
          <w:rFonts w:ascii="Times New Roman" w:hAnsi="Times New Roman" w:cs="Times New Roman"/>
          <w:b/>
          <w:sz w:val="24"/>
          <w:szCs w:val="24"/>
        </w:rPr>
      </w:pPr>
    </w:p>
    <w:p w14:paraId="63777BC5" w14:textId="2A413F71" w:rsidR="007B27E3" w:rsidRPr="00F26534" w:rsidRDefault="0008465C" w:rsidP="0008465C">
      <w:pPr>
        <w:rPr>
          <w:rFonts w:ascii="Times New Roman" w:hAnsi="Times New Roman" w:cs="Times New Roman"/>
          <w:b/>
          <w:sz w:val="24"/>
          <w:szCs w:val="24"/>
          <w:u w:val="single"/>
        </w:rPr>
      </w:pPr>
      <w:r w:rsidRPr="00F26534">
        <w:rPr>
          <w:rFonts w:ascii="Times New Roman" w:hAnsi="Times New Roman" w:cs="Times New Roman"/>
          <w:b/>
          <w:sz w:val="24"/>
          <w:szCs w:val="24"/>
          <w:u w:val="single"/>
        </w:rPr>
        <w:t xml:space="preserve">4. </w:t>
      </w:r>
      <w:r w:rsidR="0034616B" w:rsidRPr="00F26534">
        <w:rPr>
          <w:rFonts w:ascii="Times New Roman" w:hAnsi="Times New Roman" w:cs="Times New Roman"/>
          <w:b/>
          <w:sz w:val="24"/>
          <w:szCs w:val="24"/>
          <w:u w:val="single"/>
        </w:rPr>
        <w:t xml:space="preserve">Warunki szczegółowe wykonywania robót remontowo </w:t>
      </w:r>
      <w:r w:rsidR="00FF6703">
        <w:rPr>
          <w:rFonts w:ascii="Times New Roman" w:hAnsi="Times New Roman" w:cs="Times New Roman"/>
          <w:b/>
          <w:sz w:val="24"/>
          <w:szCs w:val="24"/>
          <w:u w:val="single"/>
        </w:rPr>
        <w:t>–</w:t>
      </w:r>
      <w:r w:rsidR="0034616B" w:rsidRPr="00F26534">
        <w:rPr>
          <w:rFonts w:ascii="Times New Roman" w:hAnsi="Times New Roman" w:cs="Times New Roman"/>
          <w:b/>
          <w:sz w:val="24"/>
          <w:szCs w:val="24"/>
          <w:u w:val="single"/>
        </w:rPr>
        <w:t xml:space="preserve"> budowlanych </w:t>
      </w:r>
      <w:r w:rsidR="00FF6703" w:rsidRPr="00C95B15">
        <w:rPr>
          <w:rFonts w:ascii="Times New Roman" w:hAnsi="Times New Roman" w:cs="Times New Roman"/>
          <w:sz w:val="24"/>
          <w:szCs w:val="24"/>
        </w:rPr>
        <w:t>(ST)</w:t>
      </w:r>
    </w:p>
    <w:p w14:paraId="79D41931" w14:textId="77777777" w:rsidR="00EC3892" w:rsidRPr="00C95B15" w:rsidRDefault="002E6033" w:rsidP="00EC3892">
      <w:pPr>
        <w:pStyle w:val="Akapitzlist"/>
        <w:numPr>
          <w:ilvl w:val="1"/>
          <w:numId w:val="38"/>
        </w:numPr>
        <w:rPr>
          <w:rFonts w:ascii="Times New Roman" w:hAnsi="Times New Roman" w:cs="Times New Roman"/>
          <w:b/>
          <w:sz w:val="24"/>
          <w:szCs w:val="24"/>
        </w:rPr>
      </w:pPr>
      <w:r>
        <w:rPr>
          <w:rFonts w:ascii="Times New Roman" w:hAnsi="Times New Roman" w:cs="Times New Roman"/>
          <w:b/>
          <w:sz w:val="24"/>
          <w:szCs w:val="24"/>
        </w:rPr>
        <w:t>Roboty naprawcze</w:t>
      </w:r>
      <w:r w:rsidR="0034616B" w:rsidRPr="00C95B15">
        <w:rPr>
          <w:rFonts w:ascii="Times New Roman" w:hAnsi="Times New Roman" w:cs="Times New Roman"/>
          <w:b/>
          <w:sz w:val="24"/>
          <w:szCs w:val="24"/>
        </w:rPr>
        <w:t xml:space="preserve"> wyszczególnienie robót </w:t>
      </w:r>
    </w:p>
    <w:p w14:paraId="58D76AD4" w14:textId="66CA17CE" w:rsidR="007127AD" w:rsidRPr="002D0B7F" w:rsidRDefault="00773FAA" w:rsidP="00773FAA">
      <w:pPr>
        <w:pStyle w:val="Akapitzlist"/>
        <w:numPr>
          <w:ilvl w:val="0"/>
          <w:numId w:val="27"/>
        </w:numPr>
        <w:rPr>
          <w:rFonts w:ascii="Times New Roman" w:hAnsi="Times New Roman" w:cs="Times New Roman"/>
          <w:b/>
          <w:sz w:val="24"/>
          <w:szCs w:val="24"/>
        </w:rPr>
      </w:pPr>
      <w:r w:rsidRPr="00C95B15">
        <w:rPr>
          <w:rFonts w:ascii="Times New Roman" w:hAnsi="Times New Roman" w:cs="Times New Roman"/>
          <w:sz w:val="24"/>
          <w:szCs w:val="24"/>
        </w:rPr>
        <w:t>Ławy i stopnie kominiarskie ocynkowane ogniowo</w:t>
      </w:r>
      <w:r w:rsidR="002D0B7F" w:rsidRPr="002D0B7F">
        <w:t xml:space="preserve"> </w:t>
      </w:r>
      <w:r w:rsidR="002D0B7F">
        <w:t xml:space="preserve">/ </w:t>
      </w:r>
      <w:r w:rsidR="002D0B7F" w:rsidRPr="002D0B7F">
        <w:rPr>
          <w:rFonts w:ascii="Times New Roman" w:hAnsi="Times New Roman" w:cs="Times New Roman"/>
          <w:sz w:val="24"/>
          <w:szCs w:val="24"/>
        </w:rPr>
        <w:t>Stal ocynkowana 3 mm, śruby i wkręty montażowe stalowe cynkowane ogniowo /</w:t>
      </w:r>
      <w:r w:rsidRPr="00C95B15">
        <w:rPr>
          <w:rFonts w:ascii="Times New Roman" w:hAnsi="Times New Roman" w:cs="Times New Roman"/>
          <w:sz w:val="24"/>
          <w:szCs w:val="24"/>
        </w:rPr>
        <w:t>. Szerokość ław kominiarskich powinna wynosić, co na</w:t>
      </w:r>
      <w:r w:rsidR="007127AD" w:rsidRPr="00C95B15">
        <w:rPr>
          <w:rFonts w:ascii="Times New Roman" w:hAnsi="Times New Roman" w:cs="Times New Roman"/>
          <w:sz w:val="24"/>
          <w:szCs w:val="24"/>
        </w:rPr>
        <w:t>jmniej 250</w:t>
      </w:r>
      <w:r w:rsidR="002E6033">
        <w:rPr>
          <w:rFonts w:ascii="Times New Roman" w:hAnsi="Times New Roman" w:cs="Times New Roman"/>
          <w:sz w:val="24"/>
          <w:szCs w:val="24"/>
        </w:rPr>
        <w:t xml:space="preserve"> </w:t>
      </w:r>
      <w:r w:rsidR="007127AD" w:rsidRPr="00C95B15">
        <w:rPr>
          <w:rFonts w:ascii="Times New Roman" w:hAnsi="Times New Roman" w:cs="Times New Roman"/>
          <w:sz w:val="24"/>
          <w:szCs w:val="24"/>
        </w:rPr>
        <w:t>mm, a grubość 5O</w:t>
      </w:r>
      <w:r w:rsidR="002E6033">
        <w:rPr>
          <w:rFonts w:ascii="Times New Roman" w:hAnsi="Times New Roman" w:cs="Times New Roman"/>
          <w:sz w:val="24"/>
          <w:szCs w:val="24"/>
        </w:rPr>
        <w:t xml:space="preserve"> </w:t>
      </w:r>
      <w:r w:rsidR="007127AD" w:rsidRPr="00C95B15">
        <w:rPr>
          <w:rFonts w:ascii="Times New Roman" w:hAnsi="Times New Roman" w:cs="Times New Roman"/>
          <w:sz w:val="24"/>
          <w:szCs w:val="24"/>
        </w:rPr>
        <w:t xml:space="preserve">mm. </w:t>
      </w:r>
      <w:r w:rsidRPr="00C95B15">
        <w:rPr>
          <w:rFonts w:ascii="Times New Roman" w:hAnsi="Times New Roman" w:cs="Times New Roman"/>
          <w:sz w:val="24"/>
          <w:szCs w:val="24"/>
        </w:rPr>
        <w:t>Podparcie ław stanowi</w:t>
      </w:r>
      <w:r w:rsidR="004528BE">
        <w:rPr>
          <w:rFonts w:ascii="Times New Roman" w:hAnsi="Times New Roman" w:cs="Times New Roman"/>
          <w:sz w:val="24"/>
          <w:szCs w:val="24"/>
        </w:rPr>
        <w:t>ą</w:t>
      </w:r>
      <w:r w:rsidRPr="00C95B15">
        <w:rPr>
          <w:rFonts w:ascii="Times New Roman" w:hAnsi="Times New Roman" w:cs="Times New Roman"/>
          <w:sz w:val="24"/>
          <w:szCs w:val="24"/>
        </w:rPr>
        <w:t xml:space="preserve"> podpórki stalowe z otworami do przymocowania. </w:t>
      </w:r>
      <w:r w:rsidR="007D52B0">
        <w:rPr>
          <w:rFonts w:ascii="Times New Roman" w:hAnsi="Times New Roman" w:cs="Times New Roman"/>
          <w:sz w:val="24"/>
          <w:szCs w:val="24"/>
        </w:rPr>
        <w:t>W przypadku wymiany r</w:t>
      </w:r>
      <w:r w:rsidRPr="00C95B15">
        <w:rPr>
          <w:rFonts w:ascii="Times New Roman" w:hAnsi="Times New Roman" w:cs="Times New Roman"/>
          <w:sz w:val="24"/>
          <w:szCs w:val="24"/>
        </w:rPr>
        <w:t>ozstaw podpórek powinien wynosić około 1m na odcinkach poziomych i okoł</w:t>
      </w:r>
      <w:r w:rsidR="007127AD" w:rsidRPr="00C95B15">
        <w:rPr>
          <w:rFonts w:ascii="Times New Roman" w:hAnsi="Times New Roman" w:cs="Times New Roman"/>
          <w:sz w:val="24"/>
          <w:szCs w:val="24"/>
        </w:rPr>
        <w:t xml:space="preserve">o 1 m na odcinkach pochyłych. </w:t>
      </w:r>
    </w:p>
    <w:p w14:paraId="5B2A34EF" w14:textId="4B4B6620" w:rsidR="002D0B7F" w:rsidRPr="002D0B7F" w:rsidRDefault="002D0B7F" w:rsidP="00773FAA">
      <w:pPr>
        <w:pStyle w:val="Akapitzlist"/>
        <w:numPr>
          <w:ilvl w:val="0"/>
          <w:numId w:val="27"/>
        </w:numPr>
        <w:rPr>
          <w:rFonts w:ascii="Times New Roman" w:hAnsi="Times New Roman" w:cs="Times New Roman"/>
          <w:b/>
          <w:sz w:val="24"/>
          <w:szCs w:val="24"/>
        </w:rPr>
      </w:pPr>
      <w:r w:rsidRPr="002D0B7F">
        <w:rPr>
          <w:rFonts w:ascii="Times New Roman" w:hAnsi="Times New Roman" w:cs="Times New Roman"/>
          <w:sz w:val="24"/>
          <w:szCs w:val="24"/>
        </w:rPr>
        <w:t>Wspornik ł</w:t>
      </w:r>
      <w:r>
        <w:rPr>
          <w:rFonts w:ascii="Times New Roman" w:hAnsi="Times New Roman" w:cs="Times New Roman"/>
          <w:sz w:val="24"/>
          <w:szCs w:val="24"/>
        </w:rPr>
        <w:t>awy kominiarskiej skręcan</w:t>
      </w:r>
      <w:r w:rsidR="004528BE">
        <w:rPr>
          <w:rFonts w:ascii="Times New Roman" w:hAnsi="Times New Roman" w:cs="Times New Roman"/>
          <w:sz w:val="24"/>
          <w:szCs w:val="24"/>
        </w:rPr>
        <w:t>e</w:t>
      </w:r>
      <w:r>
        <w:rPr>
          <w:rFonts w:ascii="Times New Roman" w:hAnsi="Times New Roman" w:cs="Times New Roman"/>
          <w:sz w:val="24"/>
          <w:szCs w:val="24"/>
        </w:rPr>
        <w:t xml:space="preserve"> </w:t>
      </w:r>
      <w:r w:rsidRPr="002D0B7F">
        <w:rPr>
          <w:rFonts w:ascii="Times New Roman" w:hAnsi="Times New Roman" w:cs="Times New Roman"/>
          <w:sz w:val="24"/>
          <w:szCs w:val="24"/>
        </w:rPr>
        <w:t>śrubami i wkrętami stalowymi cynkowanymi ogniowo.</w:t>
      </w:r>
    </w:p>
    <w:p w14:paraId="7D3DA091" w14:textId="2C882810" w:rsidR="00E21562" w:rsidRPr="00840A71" w:rsidRDefault="00773FAA" w:rsidP="002E6033">
      <w:pPr>
        <w:pStyle w:val="Akapitzlist"/>
        <w:numPr>
          <w:ilvl w:val="0"/>
          <w:numId w:val="27"/>
        </w:numPr>
        <w:rPr>
          <w:rFonts w:ascii="Times New Roman" w:hAnsi="Times New Roman" w:cs="Times New Roman"/>
          <w:b/>
          <w:sz w:val="24"/>
          <w:szCs w:val="24"/>
        </w:rPr>
      </w:pPr>
      <w:r w:rsidRPr="00C95B15">
        <w:rPr>
          <w:rFonts w:ascii="Times New Roman" w:hAnsi="Times New Roman" w:cs="Times New Roman"/>
          <w:sz w:val="24"/>
          <w:szCs w:val="24"/>
        </w:rPr>
        <w:t xml:space="preserve">Haki bezpieczeństwa ocynkowane, w kolorze pokrycia rozmieścić na dachu zgodnie z </w:t>
      </w:r>
      <w:r w:rsidR="00933CFB">
        <w:rPr>
          <w:rFonts w:ascii="Times New Roman" w:hAnsi="Times New Roman" w:cs="Times New Roman"/>
          <w:sz w:val="24"/>
          <w:szCs w:val="24"/>
        </w:rPr>
        <w:t>obowiązującymi normami</w:t>
      </w:r>
      <w:r w:rsidRPr="00C95B15">
        <w:rPr>
          <w:rFonts w:ascii="Times New Roman" w:hAnsi="Times New Roman" w:cs="Times New Roman"/>
          <w:sz w:val="24"/>
          <w:szCs w:val="24"/>
        </w:rPr>
        <w:t xml:space="preserve"> </w:t>
      </w:r>
      <w:r w:rsidR="00933CFB">
        <w:rPr>
          <w:rFonts w:ascii="Times New Roman" w:hAnsi="Times New Roman" w:cs="Times New Roman"/>
          <w:sz w:val="24"/>
          <w:szCs w:val="24"/>
        </w:rPr>
        <w:t>oraz</w:t>
      </w:r>
      <w:r w:rsidRPr="00C95B15">
        <w:rPr>
          <w:rFonts w:ascii="Times New Roman" w:hAnsi="Times New Roman" w:cs="Times New Roman"/>
          <w:sz w:val="24"/>
          <w:szCs w:val="24"/>
        </w:rPr>
        <w:t xml:space="preserve"> instrukcją producenta.</w:t>
      </w:r>
    </w:p>
    <w:p w14:paraId="4045E285" w14:textId="77777777" w:rsidR="00EB29F2" w:rsidRPr="00C95B15" w:rsidRDefault="00EB29F2" w:rsidP="00184087">
      <w:pPr>
        <w:rPr>
          <w:rFonts w:ascii="Times New Roman" w:hAnsi="Times New Roman" w:cs="Times New Roman"/>
          <w:b/>
          <w:sz w:val="24"/>
          <w:szCs w:val="24"/>
        </w:rPr>
      </w:pPr>
      <w:r w:rsidRPr="00C95B15">
        <w:rPr>
          <w:rFonts w:ascii="Times New Roman" w:hAnsi="Times New Roman" w:cs="Times New Roman"/>
          <w:b/>
          <w:sz w:val="24"/>
          <w:szCs w:val="24"/>
        </w:rPr>
        <w:t>4.</w:t>
      </w:r>
      <w:r w:rsidR="00F26534">
        <w:rPr>
          <w:rFonts w:ascii="Times New Roman" w:hAnsi="Times New Roman" w:cs="Times New Roman"/>
          <w:b/>
          <w:sz w:val="24"/>
          <w:szCs w:val="24"/>
        </w:rPr>
        <w:t>3</w:t>
      </w:r>
      <w:r w:rsidR="0034616B" w:rsidRPr="00C95B15">
        <w:rPr>
          <w:rFonts w:ascii="Times New Roman" w:hAnsi="Times New Roman" w:cs="Times New Roman"/>
          <w:b/>
          <w:sz w:val="24"/>
          <w:szCs w:val="24"/>
        </w:rPr>
        <w:t xml:space="preserve"> Materiały</w:t>
      </w:r>
    </w:p>
    <w:p w14:paraId="540FEE4B" w14:textId="77777777" w:rsidR="00E21562" w:rsidRPr="00C95B15" w:rsidRDefault="0034616B" w:rsidP="00184087">
      <w:pPr>
        <w:pStyle w:val="Akapitzlist"/>
        <w:numPr>
          <w:ilvl w:val="0"/>
          <w:numId w:val="27"/>
        </w:numPr>
        <w:rPr>
          <w:rFonts w:ascii="Times New Roman" w:hAnsi="Times New Roman" w:cs="Times New Roman"/>
          <w:sz w:val="24"/>
          <w:szCs w:val="24"/>
        </w:rPr>
      </w:pPr>
      <w:r w:rsidRPr="00C95B15">
        <w:rPr>
          <w:rFonts w:ascii="Times New Roman" w:hAnsi="Times New Roman" w:cs="Times New Roman"/>
          <w:sz w:val="24"/>
          <w:szCs w:val="24"/>
        </w:rPr>
        <w:t xml:space="preserve">Wykonawca przedstawi szczegółowe informacje dotyczące materiałów przeznaczonych do zastosowania, deklaracje zgodności oraz w razie wskazań </w:t>
      </w:r>
      <w:r w:rsidRPr="00C95B15">
        <w:rPr>
          <w:rFonts w:ascii="Times New Roman" w:hAnsi="Times New Roman" w:cs="Times New Roman"/>
          <w:sz w:val="24"/>
          <w:szCs w:val="24"/>
        </w:rPr>
        <w:lastRenderedPageBreak/>
        <w:t>Inwestora, próbki materiałów do zatwierdzenia. Zatwierdzenie partii (części) materiałów z danego źródła nie oznacza automatycznie, że wszelkie materiały z danego źródła uzyskają zatwierdzenie. Wykonawca zobowiązany jest do monitorowania jakości stosowanych materiałów tak by w sposób ciągły spełniały one wymagania Specyfikacji Techni</w:t>
      </w:r>
      <w:r w:rsidR="00EB29F2" w:rsidRPr="00C95B15">
        <w:rPr>
          <w:rFonts w:ascii="Times New Roman" w:hAnsi="Times New Roman" w:cs="Times New Roman"/>
          <w:sz w:val="24"/>
          <w:szCs w:val="24"/>
        </w:rPr>
        <w:t>cznej w czasie postępu robót</w:t>
      </w:r>
    </w:p>
    <w:p w14:paraId="02359542" w14:textId="77777777" w:rsidR="00EB29F2" w:rsidRPr="00C95B15" w:rsidRDefault="0034616B" w:rsidP="00184087">
      <w:pPr>
        <w:pStyle w:val="Akapitzlist"/>
        <w:numPr>
          <w:ilvl w:val="0"/>
          <w:numId w:val="27"/>
        </w:numPr>
        <w:rPr>
          <w:rFonts w:ascii="Times New Roman" w:hAnsi="Times New Roman" w:cs="Times New Roman"/>
          <w:sz w:val="24"/>
          <w:szCs w:val="24"/>
        </w:rPr>
      </w:pPr>
      <w:r w:rsidRPr="00C95B15">
        <w:rPr>
          <w:rFonts w:ascii="Times New Roman" w:hAnsi="Times New Roman" w:cs="Times New Roman"/>
          <w:sz w:val="24"/>
          <w:szCs w:val="24"/>
        </w:rPr>
        <w:t xml:space="preserve">Materiały nieodpowiadające wymaganiom Materiały nieodpowiadające wymaganiom zostaną przez Wykonawcę wywiezione z terenu prowadzenia prac lub złożone w miejscu wskazanym przez uprawnionego przedstawiciela Inwestora. Jeśli Inwestor </w:t>
      </w:r>
      <w:r w:rsidR="00184087" w:rsidRPr="00C95B15">
        <w:rPr>
          <w:rFonts w:ascii="Times New Roman" w:hAnsi="Times New Roman" w:cs="Times New Roman"/>
          <w:sz w:val="24"/>
          <w:szCs w:val="24"/>
        </w:rPr>
        <w:t xml:space="preserve">zezwoli </w:t>
      </w:r>
      <w:r w:rsidRPr="00C95B15">
        <w:rPr>
          <w:rFonts w:ascii="Times New Roman" w:hAnsi="Times New Roman" w:cs="Times New Roman"/>
          <w:sz w:val="24"/>
          <w:szCs w:val="24"/>
        </w:rPr>
        <w:t>Wykonawcy na użycie tych materiałów do innych robót, niż te, dla których zostały zakupione, to ich koszt</w:t>
      </w:r>
      <w:r w:rsidR="00EB29F2" w:rsidRPr="00C95B15">
        <w:rPr>
          <w:rFonts w:ascii="Times New Roman" w:hAnsi="Times New Roman" w:cs="Times New Roman"/>
          <w:sz w:val="24"/>
          <w:szCs w:val="24"/>
        </w:rPr>
        <w:t xml:space="preserve"> zostanie przewartościowany</w:t>
      </w:r>
    </w:p>
    <w:p w14:paraId="5CABA891" w14:textId="77777777" w:rsidR="004429AB" w:rsidRPr="00C95B15" w:rsidRDefault="007127AD" w:rsidP="007127AD">
      <w:pPr>
        <w:pStyle w:val="Akapitzlist"/>
        <w:numPr>
          <w:ilvl w:val="0"/>
          <w:numId w:val="27"/>
        </w:numPr>
        <w:rPr>
          <w:rFonts w:ascii="Times New Roman" w:hAnsi="Times New Roman" w:cs="Times New Roman"/>
          <w:b/>
          <w:sz w:val="24"/>
          <w:szCs w:val="24"/>
        </w:rPr>
      </w:pPr>
      <w:r w:rsidRPr="00C95B15">
        <w:rPr>
          <w:rFonts w:ascii="Times New Roman" w:hAnsi="Times New Roman" w:cs="Times New Roman"/>
          <w:sz w:val="24"/>
          <w:szCs w:val="24"/>
        </w:rPr>
        <w:t xml:space="preserve">Wszystkie materiały stosowane do robót dekarskich powinny mieć: - certyfikat zgodności ze zharmonizowaną normą europejską wprowadzoną do zbioru norm polskich oraz być oznakowane CE - deklarację zgodności z uznanymi regułami sztuki budowlanej wydaną przez producenta Na opakowaniach materiałów do robót dekarskich powinien się znajdować termin przydatności do stosowania </w:t>
      </w:r>
    </w:p>
    <w:p w14:paraId="406EA73B" w14:textId="77777777" w:rsidR="00184087" w:rsidRPr="00C95B15" w:rsidRDefault="00184087" w:rsidP="00184087">
      <w:pPr>
        <w:rPr>
          <w:rFonts w:ascii="Times New Roman" w:hAnsi="Times New Roman" w:cs="Times New Roman"/>
          <w:b/>
          <w:sz w:val="24"/>
          <w:szCs w:val="24"/>
        </w:rPr>
      </w:pPr>
      <w:r w:rsidRPr="00C95B15">
        <w:rPr>
          <w:rFonts w:ascii="Times New Roman" w:hAnsi="Times New Roman" w:cs="Times New Roman"/>
          <w:b/>
          <w:sz w:val="24"/>
          <w:szCs w:val="24"/>
        </w:rPr>
        <w:t>4</w:t>
      </w:r>
      <w:r w:rsidR="007D10ED">
        <w:rPr>
          <w:rFonts w:ascii="Times New Roman" w:hAnsi="Times New Roman" w:cs="Times New Roman"/>
          <w:b/>
          <w:sz w:val="24"/>
          <w:szCs w:val="24"/>
        </w:rPr>
        <w:t>.</w:t>
      </w:r>
      <w:r w:rsidR="00F26534">
        <w:rPr>
          <w:rFonts w:ascii="Times New Roman" w:hAnsi="Times New Roman" w:cs="Times New Roman"/>
          <w:b/>
          <w:sz w:val="24"/>
          <w:szCs w:val="24"/>
        </w:rPr>
        <w:t>4</w:t>
      </w:r>
      <w:r w:rsidRPr="00C95B15">
        <w:rPr>
          <w:rFonts w:ascii="Times New Roman" w:hAnsi="Times New Roman" w:cs="Times New Roman"/>
          <w:b/>
          <w:sz w:val="24"/>
          <w:szCs w:val="24"/>
        </w:rPr>
        <w:t xml:space="preserve"> </w:t>
      </w:r>
      <w:r w:rsidR="0034616B" w:rsidRPr="00C95B15">
        <w:rPr>
          <w:rFonts w:ascii="Times New Roman" w:hAnsi="Times New Roman" w:cs="Times New Roman"/>
          <w:b/>
          <w:sz w:val="24"/>
          <w:szCs w:val="24"/>
        </w:rPr>
        <w:t>Przechowywanie i składowanie materiałów</w:t>
      </w:r>
      <w:r w:rsidR="00EB29F2" w:rsidRPr="00C95B15">
        <w:rPr>
          <w:rFonts w:ascii="Times New Roman" w:hAnsi="Times New Roman" w:cs="Times New Roman"/>
          <w:b/>
          <w:sz w:val="24"/>
          <w:szCs w:val="24"/>
        </w:rPr>
        <w:t xml:space="preserve"> </w:t>
      </w:r>
    </w:p>
    <w:p w14:paraId="70126A22" w14:textId="77777777" w:rsidR="00EB29F2" w:rsidRPr="00C95B15" w:rsidRDefault="0034616B" w:rsidP="00184087">
      <w:pPr>
        <w:rPr>
          <w:rFonts w:ascii="Times New Roman" w:hAnsi="Times New Roman" w:cs="Times New Roman"/>
          <w:sz w:val="24"/>
          <w:szCs w:val="24"/>
        </w:rPr>
      </w:pPr>
      <w:r w:rsidRPr="00C95B15">
        <w:rPr>
          <w:rFonts w:ascii="Times New Roman" w:hAnsi="Times New Roman" w:cs="Times New Roman"/>
          <w:sz w:val="24"/>
          <w:szCs w:val="24"/>
        </w:rPr>
        <w:t>Wykonawca zapewni, aby tymczasowo składowane materiały, do czasu, gdy będą potrzebne na budowie, były zabezpieczone przed zanieczyszczeniem, zniszczeniem zachowały swoją jakość i właściwość do robót oraz były dostępne do kontroli przez Inwestora. Miejsce czasowego składowania będzie zlokalizowane w obrębie terenu robót lub poza tym terenem w miejscach zorga</w:t>
      </w:r>
      <w:r w:rsidR="00EB29F2" w:rsidRPr="00C95B15">
        <w:rPr>
          <w:rFonts w:ascii="Times New Roman" w:hAnsi="Times New Roman" w:cs="Times New Roman"/>
          <w:sz w:val="24"/>
          <w:szCs w:val="24"/>
        </w:rPr>
        <w:t>nizowanych przez Wykonawcę.</w:t>
      </w:r>
    </w:p>
    <w:p w14:paraId="0D7E832E" w14:textId="77777777" w:rsidR="00184087" w:rsidRPr="00C95B15" w:rsidRDefault="00184087" w:rsidP="00184087">
      <w:pPr>
        <w:rPr>
          <w:rFonts w:ascii="Times New Roman" w:hAnsi="Times New Roman" w:cs="Times New Roman"/>
          <w:b/>
          <w:sz w:val="24"/>
          <w:szCs w:val="24"/>
        </w:rPr>
      </w:pPr>
      <w:r w:rsidRPr="00C95B15">
        <w:rPr>
          <w:rFonts w:ascii="Times New Roman" w:hAnsi="Times New Roman" w:cs="Times New Roman"/>
          <w:b/>
          <w:sz w:val="24"/>
          <w:szCs w:val="24"/>
        </w:rPr>
        <w:t>4</w:t>
      </w:r>
      <w:r w:rsidR="007D10ED">
        <w:rPr>
          <w:rFonts w:ascii="Times New Roman" w:hAnsi="Times New Roman" w:cs="Times New Roman"/>
          <w:b/>
          <w:sz w:val="24"/>
          <w:szCs w:val="24"/>
        </w:rPr>
        <w:t>.</w:t>
      </w:r>
      <w:r w:rsidR="00F26534">
        <w:rPr>
          <w:rFonts w:ascii="Times New Roman" w:hAnsi="Times New Roman" w:cs="Times New Roman"/>
          <w:b/>
          <w:sz w:val="24"/>
          <w:szCs w:val="24"/>
        </w:rPr>
        <w:t>5</w:t>
      </w:r>
      <w:r w:rsidRPr="00C95B15">
        <w:rPr>
          <w:rFonts w:ascii="Times New Roman" w:hAnsi="Times New Roman" w:cs="Times New Roman"/>
          <w:b/>
          <w:sz w:val="24"/>
          <w:szCs w:val="24"/>
        </w:rPr>
        <w:t xml:space="preserve">  </w:t>
      </w:r>
      <w:r w:rsidR="0034616B" w:rsidRPr="00C95B15">
        <w:rPr>
          <w:rFonts w:ascii="Times New Roman" w:hAnsi="Times New Roman" w:cs="Times New Roman"/>
          <w:b/>
          <w:sz w:val="24"/>
          <w:szCs w:val="24"/>
        </w:rPr>
        <w:t xml:space="preserve">Sprzęt </w:t>
      </w:r>
    </w:p>
    <w:p w14:paraId="497B33AF" w14:textId="77777777" w:rsidR="00184087" w:rsidRPr="00C95B15" w:rsidRDefault="0034616B" w:rsidP="00184087">
      <w:pPr>
        <w:rPr>
          <w:rFonts w:ascii="Times New Roman" w:hAnsi="Times New Roman" w:cs="Times New Roman"/>
          <w:sz w:val="24"/>
          <w:szCs w:val="24"/>
        </w:rPr>
      </w:pPr>
      <w:r w:rsidRPr="00C95B15">
        <w:rPr>
          <w:rFonts w:ascii="Times New Roman" w:hAnsi="Times New Roman" w:cs="Times New Roman"/>
          <w:sz w:val="24"/>
          <w:szCs w:val="24"/>
        </w:rPr>
        <w:t xml:space="preserve">Wykonawca jest zobowiązany do używania jedynie takiego sprzętu, który jest bezpieczny, dopuszczony do użytkowania na terenie Polski i nie spowoduje niekorzystnego wpływu na jakość wykonywanych robót. Sprzęt używany do robót powinien być zgodny z ofertą Wykonawcy i zaakceptowany przez Inwestora. Sprzęt, będący własnością Wykonawcy lub wynajęty do wykonania robót, ma być utrzymywany w dobrym stanie i gotowości do pracy. Będzie on zgodny z normami ochrony środowiska i przepisami dotyczącymi jego użytkowania. Wykonawca dostarczy Inwestorowi kopie dokumentów potwierdzających dopuszczenie sprzętu do użytkowania, tam gdzie jest to wymagane przepisami. W przypadku możliwość wariantowego użycia sprzętu przy wykonywanych robotach, wykonawca powiadomi Inwestora o swoim zamiarze wyboru i uzyska jego akceptację. Wybrany sprzęt, po akceptacji przez Inwestora nie może być zmieniany bez jego zgody. Sprzęt, maszyny, urządzenia i narzędzia niegwarantujące zachowania warunków Umowy, zostaną zdyskwalifikowane i niedopuszczone do pracy. </w:t>
      </w:r>
    </w:p>
    <w:p w14:paraId="167A8E5A" w14:textId="77777777" w:rsidR="00184087" w:rsidRPr="00C95B15" w:rsidRDefault="00184087" w:rsidP="00184087">
      <w:pPr>
        <w:rPr>
          <w:rFonts w:ascii="Times New Roman" w:hAnsi="Times New Roman" w:cs="Times New Roman"/>
          <w:b/>
          <w:sz w:val="24"/>
          <w:szCs w:val="24"/>
        </w:rPr>
      </w:pPr>
      <w:r w:rsidRPr="00C95B15">
        <w:rPr>
          <w:rFonts w:ascii="Times New Roman" w:hAnsi="Times New Roman" w:cs="Times New Roman"/>
          <w:b/>
          <w:sz w:val="24"/>
          <w:szCs w:val="24"/>
        </w:rPr>
        <w:t>4.</w:t>
      </w:r>
      <w:r w:rsidR="00F26534">
        <w:rPr>
          <w:rFonts w:ascii="Times New Roman" w:hAnsi="Times New Roman" w:cs="Times New Roman"/>
          <w:b/>
          <w:sz w:val="24"/>
          <w:szCs w:val="24"/>
        </w:rPr>
        <w:t>6</w:t>
      </w:r>
      <w:r w:rsidR="0034616B" w:rsidRPr="00C95B15">
        <w:rPr>
          <w:rFonts w:ascii="Times New Roman" w:hAnsi="Times New Roman" w:cs="Times New Roman"/>
          <w:b/>
          <w:sz w:val="24"/>
          <w:szCs w:val="24"/>
        </w:rPr>
        <w:t xml:space="preserve"> Transport </w:t>
      </w:r>
    </w:p>
    <w:p w14:paraId="76B3DB00" w14:textId="77777777" w:rsidR="001001B1" w:rsidRPr="00C95B15" w:rsidRDefault="0034616B" w:rsidP="00184087">
      <w:pPr>
        <w:pStyle w:val="Akapitzlist"/>
        <w:numPr>
          <w:ilvl w:val="0"/>
          <w:numId w:val="31"/>
        </w:numPr>
        <w:rPr>
          <w:rFonts w:ascii="Times New Roman" w:hAnsi="Times New Roman" w:cs="Times New Roman"/>
          <w:sz w:val="24"/>
          <w:szCs w:val="24"/>
        </w:rPr>
      </w:pPr>
      <w:r w:rsidRPr="00C95B15">
        <w:rPr>
          <w:rFonts w:ascii="Times New Roman" w:hAnsi="Times New Roman" w:cs="Times New Roman"/>
          <w:sz w:val="24"/>
          <w:szCs w:val="24"/>
        </w:rPr>
        <w:t xml:space="preserve">Wykonawca jest zobowiązany do stosowania jedynie takich środków transportu, które nie wpłyną niekorzystnie na jakość wykonywanych robót i właściwości przewożonych materiałów. </w:t>
      </w:r>
    </w:p>
    <w:p w14:paraId="6CE573B4" w14:textId="77777777" w:rsidR="001001B1" w:rsidRPr="00C95B15" w:rsidRDefault="001001B1" w:rsidP="00184087">
      <w:pPr>
        <w:pStyle w:val="Akapitzlist"/>
        <w:numPr>
          <w:ilvl w:val="0"/>
          <w:numId w:val="31"/>
        </w:numPr>
        <w:rPr>
          <w:rFonts w:ascii="Times New Roman" w:hAnsi="Times New Roman" w:cs="Times New Roman"/>
          <w:sz w:val="24"/>
          <w:szCs w:val="24"/>
        </w:rPr>
      </w:pPr>
      <w:r w:rsidRPr="00C95B15">
        <w:rPr>
          <w:rFonts w:ascii="Times New Roman" w:hAnsi="Times New Roman" w:cs="Times New Roman"/>
          <w:sz w:val="24"/>
          <w:szCs w:val="24"/>
        </w:rPr>
        <w:lastRenderedPageBreak/>
        <w:t>Sposób transportu i składowania materiałów powinien być zgodny z wymaganiami Producenta poszczególnych materiałów.</w:t>
      </w:r>
    </w:p>
    <w:p w14:paraId="39949F07" w14:textId="77777777" w:rsidR="00184087" w:rsidRPr="00C95B15" w:rsidRDefault="00CE185C" w:rsidP="00184087">
      <w:pPr>
        <w:rPr>
          <w:rFonts w:ascii="Times New Roman" w:hAnsi="Times New Roman" w:cs="Times New Roman"/>
          <w:b/>
          <w:sz w:val="24"/>
          <w:szCs w:val="24"/>
        </w:rPr>
      </w:pPr>
      <w:r>
        <w:rPr>
          <w:rFonts w:ascii="Times New Roman" w:hAnsi="Times New Roman" w:cs="Times New Roman"/>
          <w:b/>
          <w:sz w:val="24"/>
          <w:szCs w:val="24"/>
        </w:rPr>
        <w:t>4</w:t>
      </w:r>
      <w:r w:rsidR="007D10ED">
        <w:rPr>
          <w:rFonts w:ascii="Times New Roman" w:hAnsi="Times New Roman" w:cs="Times New Roman"/>
          <w:b/>
          <w:sz w:val="24"/>
          <w:szCs w:val="24"/>
        </w:rPr>
        <w:t>.</w:t>
      </w:r>
      <w:r>
        <w:rPr>
          <w:rFonts w:ascii="Times New Roman" w:hAnsi="Times New Roman" w:cs="Times New Roman"/>
          <w:b/>
          <w:sz w:val="24"/>
          <w:szCs w:val="24"/>
        </w:rPr>
        <w:t>7</w:t>
      </w:r>
      <w:r w:rsidR="00184087" w:rsidRPr="00C95B15">
        <w:rPr>
          <w:rFonts w:ascii="Times New Roman" w:hAnsi="Times New Roman" w:cs="Times New Roman"/>
          <w:b/>
          <w:sz w:val="24"/>
          <w:szCs w:val="24"/>
        </w:rPr>
        <w:t xml:space="preserve"> </w:t>
      </w:r>
      <w:r w:rsidR="0034616B" w:rsidRPr="00C95B15">
        <w:rPr>
          <w:rFonts w:ascii="Times New Roman" w:hAnsi="Times New Roman" w:cs="Times New Roman"/>
          <w:b/>
          <w:sz w:val="24"/>
          <w:szCs w:val="24"/>
        </w:rPr>
        <w:t xml:space="preserve"> Wymagania dotyczące wykonania robót budowlanych </w:t>
      </w:r>
    </w:p>
    <w:p w14:paraId="15A592E8" w14:textId="77777777" w:rsidR="006C568C" w:rsidRPr="00C95B15" w:rsidRDefault="0034616B" w:rsidP="00CE185C">
      <w:pPr>
        <w:rPr>
          <w:rFonts w:ascii="Times New Roman" w:hAnsi="Times New Roman" w:cs="Times New Roman"/>
          <w:sz w:val="24"/>
          <w:szCs w:val="24"/>
        </w:rPr>
      </w:pPr>
      <w:r w:rsidRPr="00C95B15">
        <w:rPr>
          <w:rFonts w:ascii="Times New Roman" w:hAnsi="Times New Roman" w:cs="Times New Roman"/>
          <w:sz w:val="24"/>
          <w:szCs w:val="24"/>
        </w:rPr>
        <w:t>Wykonawca jest odpowiedzialny za prowadzenie robót</w:t>
      </w:r>
      <w:r w:rsidR="00184087" w:rsidRPr="00C95B15">
        <w:rPr>
          <w:rFonts w:ascii="Times New Roman" w:hAnsi="Times New Roman" w:cs="Times New Roman"/>
          <w:sz w:val="24"/>
          <w:szCs w:val="24"/>
        </w:rPr>
        <w:t xml:space="preserve"> zgodnie z umową oraz za jakość </w:t>
      </w:r>
      <w:r w:rsidR="00CE185C">
        <w:rPr>
          <w:rFonts w:ascii="Times New Roman" w:hAnsi="Times New Roman" w:cs="Times New Roman"/>
          <w:sz w:val="24"/>
          <w:szCs w:val="24"/>
        </w:rPr>
        <w:t>materiałów i wykonywanych robót</w:t>
      </w:r>
      <w:r w:rsidRPr="00C95B15">
        <w:rPr>
          <w:rFonts w:ascii="Times New Roman" w:hAnsi="Times New Roman" w:cs="Times New Roman"/>
          <w:sz w:val="24"/>
          <w:szCs w:val="24"/>
        </w:rPr>
        <w:t xml:space="preserve">. Cechy materiałów i elementów muszą być jednorodne i wykazywać zgodność z określonymi wymaganiami, a rozbieżności nie mogą przekraczać dopuszczalnego przedziału tolerancji. W przypadku, gdy wykonane roboty lub dostarczone materiały będą niezgodne z dokumentacją lub specyfikacją, przy jednoczesnym wpływie na niezadowalającą jakość, to takie materiały zostaną zastąpione innymi, a elementy zostaną rozebrane i wykonane ponownie na koszt wykonawcy. Wykonawca robót jest odpowiedzialny, za jakość ich wykonania oraz za ich zgodność ze specyfikacją techniczną, przepisami, normami, sztuką budowlaną oraz z poleceniem inspektora nadzoru. Polecenia uprawnionego Przedstawiciela Inwestora będą wykonywane nie później niż w czasie przez niego wyznaczonym, po ich otrzymaniu przez Wykonawcę, pod groźbą zatrzymania robót. Skutki finansowe z tego tytułu ponosi wykonawca. Roboty należy wykonywać zgodnie z przepisami wynikającymi o użytkowaniu obiektu budowlanego o funkcji użytkowej w terminie uzgodnionym z zamawiającym. Wykonawca zobowiązany jest do utrzymania terenu budowy w należytym porządku, w tym także sprzątania ciągów komunikacyjnych wykorzystywanych przez pracowników Wykonawcy do transportu materiału. Wykonawca dopilnuje, aby transport materiałów odbywał się w sposób nieutrudniający funkcjonowaniu akademika. </w:t>
      </w:r>
    </w:p>
    <w:p w14:paraId="0C018D13" w14:textId="77777777" w:rsidR="00CE185C" w:rsidRDefault="00CE185C" w:rsidP="00184087">
      <w:pPr>
        <w:rPr>
          <w:rFonts w:ascii="Times New Roman" w:hAnsi="Times New Roman" w:cs="Times New Roman"/>
          <w:b/>
          <w:sz w:val="24"/>
          <w:szCs w:val="24"/>
        </w:rPr>
      </w:pPr>
    </w:p>
    <w:p w14:paraId="328DCD9F" w14:textId="77777777" w:rsidR="00773FAA" w:rsidRPr="00C95B15" w:rsidRDefault="00CE185C" w:rsidP="00184087">
      <w:pPr>
        <w:rPr>
          <w:rFonts w:ascii="Times New Roman" w:hAnsi="Times New Roman" w:cs="Times New Roman"/>
          <w:b/>
          <w:sz w:val="24"/>
          <w:szCs w:val="24"/>
        </w:rPr>
      </w:pPr>
      <w:r>
        <w:rPr>
          <w:rFonts w:ascii="Times New Roman" w:hAnsi="Times New Roman" w:cs="Times New Roman"/>
          <w:b/>
          <w:sz w:val="24"/>
          <w:szCs w:val="24"/>
        </w:rPr>
        <w:t>5</w:t>
      </w:r>
      <w:r w:rsidR="007D10ED">
        <w:rPr>
          <w:rFonts w:ascii="Times New Roman" w:hAnsi="Times New Roman" w:cs="Times New Roman"/>
          <w:b/>
          <w:sz w:val="24"/>
          <w:szCs w:val="24"/>
        </w:rPr>
        <w:t>.</w:t>
      </w:r>
      <w:r w:rsidR="00773FAA" w:rsidRPr="00C95B15">
        <w:rPr>
          <w:rFonts w:ascii="Times New Roman" w:hAnsi="Times New Roman" w:cs="Times New Roman"/>
          <w:b/>
          <w:sz w:val="24"/>
          <w:szCs w:val="24"/>
        </w:rPr>
        <w:t xml:space="preserve"> Uwagi końcowe:</w:t>
      </w:r>
    </w:p>
    <w:p w14:paraId="05161DB0" w14:textId="77777777" w:rsidR="00592B27" w:rsidRPr="00C95B15" w:rsidRDefault="0034616B" w:rsidP="00773FAA">
      <w:pPr>
        <w:pStyle w:val="Akapitzlist"/>
        <w:numPr>
          <w:ilvl w:val="0"/>
          <w:numId w:val="32"/>
        </w:numPr>
        <w:rPr>
          <w:rFonts w:ascii="Times New Roman" w:hAnsi="Times New Roman" w:cs="Times New Roman"/>
          <w:b/>
          <w:sz w:val="24"/>
          <w:szCs w:val="24"/>
        </w:rPr>
      </w:pPr>
      <w:r w:rsidRPr="00C95B15">
        <w:rPr>
          <w:rFonts w:ascii="Times New Roman" w:hAnsi="Times New Roman" w:cs="Times New Roman"/>
          <w:sz w:val="24"/>
          <w:szCs w:val="24"/>
        </w:rPr>
        <w:t xml:space="preserve">Niniejszą specyfikację należy rozpatrywać łącznie z przedmiarem robót. - Przed złożeniem oferty Zamawiający oczekuje od Oferenta zapoznania się z obiektem, w którym mają być prowadzone prace budowlane. </w:t>
      </w:r>
    </w:p>
    <w:p w14:paraId="3C7DA302" w14:textId="77777777" w:rsidR="00592B27" w:rsidRDefault="00592B27" w:rsidP="00184087">
      <w:pPr>
        <w:rPr>
          <w:rFonts w:ascii="Times New Roman" w:hAnsi="Times New Roman" w:cs="Times New Roman"/>
          <w:sz w:val="24"/>
          <w:szCs w:val="24"/>
        </w:rPr>
      </w:pPr>
    </w:p>
    <w:p w14:paraId="3AE354CD" w14:textId="77777777" w:rsidR="004E7BD2" w:rsidRPr="00C95B15" w:rsidRDefault="004E7BD2" w:rsidP="00184087">
      <w:pPr>
        <w:rPr>
          <w:rFonts w:ascii="Times New Roman" w:hAnsi="Times New Roman" w:cs="Times New Roman"/>
          <w:sz w:val="24"/>
          <w:szCs w:val="24"/>
        </w:rPr>
      </w:pPr>
    </w:p>
    <w:p w14:paraId="7B0BE470" w14:textId="77777777" w:rsidR="00C049BE" w:rsidRDefault="00C049BE" w:rsidP="00C049BE">
      <w:pPr>
        <w:pStyle w:val="Standard"/>
        <w:autoSpaceDE w:val="0"/>
      </w:pPr>
      <w:r>
        <w:t>Opracował: I. Czyż</w:t>
      </w:r>
    </w:p>
    <w:p w14:paraId="12479207" w14:textId="77777777" w:rsidR="00C049BE" w:rsidRPr="00C95B15" w:rsidRDefault="00C049BE" w:rsidP="00C049BE">
      <w:pPr>
        <w:pStyle w:val="Standard"/>
        <w:autoSpaceDE w:val="0"/>
      </w:pPr>
    </w:p>
    <w:p w14:paraId="5EB9DB67" w14:textId="77777777" w:rsidR="00C049BE" w:rsidRPr="00C95B15" w:rsidRDefault="00C049BE" w:rsidP="00C049BE">
      <w:pPr>
        <w:pStyle w:val="Standard"/>
        <w:autoSpaceDE w:val="0"/>
      </w:pPr>
    </w:p>
    <w:p w14:paraId="1B22D57D" w14:textId="2281F7D9" w:rsidR="00C049BE" w:rsidRPr="00C95B15" w:rsidRDefault="00C049BE" w:rsidP="00C049BE">
      <w:pPr>
        <w:pStyle w:val="Standard"/>
        <w:autoSpaceDE w:val="0"/>
      </w:pPr>
      <w:r w:rsidRPr="00C95B15">
        <w:t xml:space="preserve">Piekary Śląskie, </w:t>
      </w:r>
      <w:r w:rsidR="004E29B4">
        <w:t>02/</w:t>
      </w:r>
      <w:r w:rsidRPr="00C95B15">
        <w:t>202</w:t>
      </w:r>
      <w:r>
        <w:t>2</w:t>
      </w:r>
    </w:p>
    <w:p w14:paraId="3E39047B" w14:textId="58B035C6" w:rsidR="004E7BD2" w:rsidRPr="00C95B15" w:rsidRDefault="004E7BD2" w:rsidP="004E7BD2">
      <w:pPr>
        <w:pStyle w:val="Standard"/>
        <w:autoSpaceDE w:val="0"/>
      </w:pPr>
    </w:p>
    <w:p w14:paraId="2C6DAB84" w14:textId="77777777" w:rsidR="00A97DBC" w:rsidRPr="00C95B15" w:rsidRDefault="00A97DBC" w:rsidP="004E7BD2">
      <w:pPr>
        <w:rPr>
          <w:rFonts w:ascii="Times New Roman" w:hAnsi="Times New Roman" w:cs="Times New Roman"/>
          <w:sz w:val="24"/>
          <w:szCs w:val="24"/>
        </w:rPr>
      </w:pPr>
    </w:p>
    <w:sectPr w:rsidR="00A97DBC" w:rsidRPr="00C95B15" w:rsidSect="002D61A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B1574" w14:textId="77777777" w:rsidR="003D6B71" w:rsidRDefault="003D6B71" w:rsidP="00D3120B">
      <w:pPr>
        <w:spacing w:after="0" w:line="240" w:lineRule="auto"/>
      </w:pPr>
      <w:r>
        <w:separator/>
      </w:r>
    </w:p>
  </w:endnote>
  <w:endnote w:type="continuationSeparator" w:id="0">
    <w:p w14:paraId="0D2F4D69" w14:textId="77777777" w:rsidR="003D6B71" w:rsidRDefault="003D6B71" w:rsidP="00D31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47B45" w14:textId="77777777" w:rsidR="003D6B71" w:rsidRDefault="003D6B71" w:rsidP="00D3120B">
      <w:pPr>
        <w:spacing w:after="0" w:line="240" w:lineRule="auto"/>
      </w:pPr>
      <w:r>
        <w:separator/>
      </w:r>
    </w:p>
  </w:footnote>
  <w:footnote w:type="continuationSeparator" w:id="0">
    <w:p w14:paraId="634F1C93" w14:textId="77777777" w:rsidR="003D6B71" w:rsidRDefault="003D6B71" w:rsidP="00D31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9A9"/>
    <w:multiLevelType w:val="hybridMultilevel"/>
    <w:tmpl w:val="22928B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D601EB"/>
    <w:multiLevelType w:val="hybridMultilevel"/>
    <w:tmpl w:val="B77801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 w15:restartNumberingAfterBreak="0">
    <w:nsid w:val="0DDA0E74"/>
    <w:multiLevelType w:val="hybridMultilevel"/>
    <w:tmpl w:val="5D46B27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0152572"/>
    <w:multiLevelType w:val="hybridMultilevel"/>
    <w:tmpl w:val="42228C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2A029CF"/>
    <w:multiLevelType w:val="hybridMultilevel"/>
    <w:tmpl w:val="239EBE9A"/>
    <w:lvl w:ilvl="0" w:tplc="1DA233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13BD6AA3"/>
    <w:multiLevelType w:val="hybridMultilevel"/>
    <w:tmpl w:val="7BD2C8F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CF33D4D"/>
    <w:multiLevelType w:val="hybridMultilevel"/>
    <w:tmpl w:val="88ACD0D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D0E6B3F"/>
    <w:multiLevelType w:val="hybridMultilevel"/>
    <w:tmpl w:val="9E42B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5F85A6A"/>
    <w:multiLevelType w:val="hybridMultilevel"/>
    <w:tmpl w:val="E9DEB01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758025A"/>
    <w:multiLevelType w:val="hybridMultilevel"/>
    <w:tmpl w:val="B8BC9D9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9E26BD0"/>
    <w:multiLevelType w:val="multilevel"/>
    <w:tmpl w:val="B8F2C2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D27341"/>
    <w:multiLevelType w:val="hybridMultilevel"/>
    <w:tmpl w:val="C958C7F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B5C337F"/>
    <w:multiLevelType w:val="hybridMultilevel"/>
    <w:tmpl w:val="DB8C269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2F807CCC"/>
    <w:multiLevelType w:val="hybridMultilevel"/>
    <w:tmpl w:val="107A6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09D36E2"/>
    <w:multiLevelType w:val="multilevel"/>
    <w:tmpl w:val="68E6A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F70398"/>
    <w:multiLevelType w:val="hybridMultilevel"/>
    <w:tmpl w:val="2C74BE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3F15524"/>
    <w:multiLevelType w:val="hybridMultilevel"/>
    <w:tmpl w:val="7E506AD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4AD0602"/>
    <w:multiLevelType w:val="hybridMultilevel"/>
    <w:tmpl w:val="4F5E2F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E444B0"/>
    <w:multiLevelType w:val="hybridMultilevel"/>
    <w:tmpl w:val="44A8660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6E51DE5"/>
    <w:multiLevelType w:val="hybridMultilevel"/>
    <w:tmpl w:val="FF86502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7161761"/>
    <w:multiLevelType w:val="hybridMultilevel"/>
    <w:tmpl w:val="24C4D8F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7CF4151"/>
    <w:multiLevelType w:val="hybridMultilevel"/>
    <w:tmpl w:val="0264283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7F57BA4"/>
    <w:multiLevelType w:val="hybridMultilevel"/>
    <w:tmpl w:val="14402F5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D7C10F7"/>
    <w:multiLevelType w:val="hybridMultilevel"/>
    <w:tmpl w:val="FD1815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23D51BC"/>
    <w:multiLevelType w:val="multilevel"/>
    <w:tmpl w:val="B7D26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9244B0"/>
    <w:multiLevelType w:val="hybridMultilevel"/>
    <w:tmpl w:val="BCBC1C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5F516CF"/>
    <w:multiLevelType w:val="hybridMultilevel"/>
    <w:tmpl w:val="B29A3BD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6364CE9"/>
    <w:multiLevelType w:val="hybridMultilevel"/>
    <w:tmpl w:val="9F224F8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8C85C36"/>
    <w:multiLevelType w:val="hybridMultilevel"/>
    <w:tmpl w:val="A690810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B1B0EBA"/>
    <w:multiLevelType w:val="hybridMultilevel"/>
    <w:tmpl w:val="8DC655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B8F6A6B"/>
    <w:multiLevelType w:val="multilevel"/>
    <w:tmpl w:val="A11A07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0BC0669"/>
    <w:multiLevelType w:val="hybridMultilevel"/>
    <w:tmpl w:val="1CB48E1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189373D"/>
    <w:multiLevelType w:val="hybridMultilevel"/>
    <w:tmpl w:val="C0CC0E8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3C3213E"/>
    <w:multiLevelType w:val="hybridMultilevel"/>
    <w:tmpl w:val="1270BD0C"/>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549A635A"/>
    <w:multiLevelType w:val="hybridMultilevel"/>
    <w:tmpl w:val="8F902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4EE6577"/>
    <w:multiLevelType w:val="hybridMultilevel"/>
    <w:tmpl w:val="80BAF4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962483F"/>
    <w:multiLevelType w:val="hybridMultilevel"/>
    <w:tmpl w:val="DBD4FA32"/>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7" w15:restartNumberingAfterBreak="0">
    <w:nsid w:val="596C5D26"/>
    <w:multiLevelType w:val="hybridMultilevel"/>
    <w:tmpl w:val="6C345F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4C77C5C"/>
    <w:multiLevelType w:val="hybridMultilevel"/>
    <w:tmpl w:val="BC48A1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0A376BB"/>
    <w:multiLevelType w:val="hybridMultilevel"/>
    <w:tmpl w:val="6B8A20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18D08FB"/>
    <w:multiLevelType w:val="hybridMultilevel"/>
    <w:tmpl w:val="385A1D0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1F17256"/>
    <w:multiLevelType w:val="hybridMultilevel"/>
    <w:tmpl w:val="2E049BA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31A761D"/>
    <w:multiLevelType w:val="hybridMultilevel"/>
    <w:tmpl w:val="1E923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90642F"/>
    <w:multiLevelType w:val="hybridMultilevel"/>
    <w:tmpl w:val="4798F334"/>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44" w15:restartNumberingAfterBreak="0">
    <w:nsid w:val="774854B5"/>
    <w:multiLevelType w:val="hybridMultilevel"/>
    <w:tmpl w:val="0958B5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CFC174F"/>
    <w:multiLevelType w:val="hybridMultilevel"/>
    <w:tmpl w:val="D28E2E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6"/>
  </w:num>
  <w:num w:numId="2">
    <w:abstractNumId w:val="43"/>
  </w:num>
  <w:num w:numId="3">
    <w:abstractNumId w:val="30"/>
  </w:num>
  <w:num w:numId="4">
    <w:abstractNumId w:val="29"/>
  </w:num>
  <w:num w:numId="5">
    <w:abstractNumId w:val="39"/>
  </w:num>
  <w:num w:numId="6">
    <w:abstractNumId w:val="7"/>
  </w:num>
  <w:num w:numId="7">
    <w:abstractNumId w:val="13"/>
  </w:num>
  <w:num w:numId="8">
    <w:abstractNumId w:val="42"/>
  </w:num>
  <w:num w:numId="9">
    <w:abstractNumId w:val="37"/>
  </w:num>
  <w:num w:numId="10">
    <w:abstractNumId w:val="44"/>
  </w:num>
  <w:num w:numId="11">
    <w:abstractNumId w:val="38"/>
  </w:num>
  <w:num w:numId="12">
    <w:abstractNumId w:val="25"/>
  </w:num>
  <w:num w:numId="13">
    <w:abstractNumId w:val="12"/>
  </w:num>
  <w:num w:numId="14">
    <w:abstractNumId w:val="4"/>
  </w:num>
  <w:num w:numId="15">
    <w:abstractNumId w:val="1"/>
  </w:num>
  <w:num w:numId="16">
    <w:abstractNumId w:val="22"/>
  </w:num>
  <w:num w:numId="17">
    <w:abstractNumId w:val="28"/>
  </w:num>
  <w:num w:numId="18">
    <w:abstractNumId w:val="40"/>
  </w:num>
  <w:num w:numId="19">
    <w:abstractNumId w:val="21"/>
  </w:num>
  <w:num w:numId="20">
    <w:abstractNumId w:val="31"/>
  </w:num>
  <w:num w:numId="21">
    <w:abstractNumId w:val="33"/>
  </w:num>
  <w:num w:numId="22">
    <w:abstractNumId w:val="41"/>
  </w:num>
  <w:num w:numId="23">
    <w:abstractNumId w:val="27"/>
  </w:num>
  <w:num w:numId="24">
    <w:abstractNumId w:val="16"/>
  </w:num>
  <w:num w:numId="25">
    <w:abstractNumId w:val="6"/>
  </w:num>
  <w:num w:numId="26">
    <w:abstractNumId w:val="26"/>
  </w:num>
  <w:num w:numId="27">
    <w:abstractNumId w:val="0"/>
  </w:num>
  <w:num w:numId="28">
    <w:abstractNumId w:val="18"/>
  </w:num>
  <w:num w:numId="29">
    <w:abstractNumId w:val="20"/>
  </w:num>
  <w:num w:numId="30">
    <w:abstractNumId w:val="8"/>
  </w:num>
  <w:num w:numId="31">
    <w:abstractNumId w:val="11"/>
  </w:num>
  <w:num w:numId="32">
    <w:abstractNumId w:val="5"/>
  </w:num>
  <w:num w:numId="33">
    <w:abstractNumId w:val="32"/>
  </w:num>
  <w:num w:numId="34">
    <w:abstractNumId w:val="19"/>
  </w:num>
  <w:num w:numId="35">
    <w:abstractNumId w:val="34"/>
  </w:num>
  <w:num w:numId="36">
    <w:abstractNumId w:val="2"/>
  </w:num>
  <w:num w:numId="37">
    <w:abstractNumId w:val="9"/>
  </w:num>
  <w:num w:numId="38">
    <w:abstractNumId w:val="10"/>
  </w:num>
  <w:num w:numId="39">
    <w:abstractNumId w:val="17"/>
  </w:num>
  <w:num w:numId="40">
    <w:abstractNumId w:val="14"/>
  </w:num>
  <w:num w:numId="41">
    <w:abstractNumId w:val="24"/>
  </w:num>
  <w:num w:numId="42">
    <w:abstractNumId w:val="15"/>
  </w:num>
  <w:num w:numId="43">
    <w:abstractNumId w:val="45"/>
  </w:num>
  <w:num w:numId="44">
    <w:abstractNumId w:val="3"/>
  </w:num>
  <w:num w:numId="45">
    <w:abstractNumId w:val="23"/>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16B"/>
    <w:rsid w:val="000667B5"/>
    <w:rsid w:val="0008465C"/>
    <w:rsid w:val="001001B1"/>
    <w:rsid w:val="00144398"/>
    <w:rsid w:val="00184087"/>
    <w:rsid w:val="00194EA6"/>
    <w:rsid w:val="002547F2"/>
    <w:rsid w:val="002A0013"/>
    <w:rsid w:val="002B1AE9"/>
    <w:rsid w:val="002C3A16"/>
    <w:rsid w:val="002D0B7F"/>
    <w:rsid w:val="002D22AB"/>
    <w:rsid w:val="002D61A0"/>
    <w:rsid w:val="002E1B42"/>
    <w:rsid w:val="002E6033"/>
    <w:rsid w:val="003352FE"/>
    <w:rsid w:val="0034616B"/>
    <w:rsid w:val="003D6B71"/>
    <w:rsid w:val="003E5DC8"/>
    <w:rsid w:val="003F0AD1"/>
    <w:rsid w:val="00420601"/>
    <w:rsid w:val="0043184F"/>
    <w:rsid w:val="004429AB"/>
    <w:rsid w:val="004528BE"/>
    <w:rsid w:val="004C2AB7"/>
    <w:rsid w:val="004E29B4"/>
    <w:rsid w:val="004E5AF8"/>
    <w:rsid w:val="004E7BD2"/>
    <w:rsid w:val="00592B27"/>
    <w:rsid w:val="00627D32"/>
    <w:rsid w:val="006624B8"/>
    <w:rsid w:val="00676B99"/>
    <w:rsid w:val="006C4540"/>
    <w:rsid w:val="006C5020"/>
    <w:rsid w:val="006C568C"/>
    <w:rsid w:val="00705DE8"/>
    <w:rsid w:val="0070653C"/>
    <w:rsid w:val="007127AD"/>
    <w:rsid w:val="00773FAA"/>
    <w:rsid w:val="00794A96"/>
    <w:rsid w:val="007B27E3"/>
    <w:rsid w:val="007B795D"/>
    <w:rsid w:val="007D0742"/>
    <w:rsid w:val="007D10ED"/>
    <w:rsid w:val="007D52B0"/>
    <w:rsid w:val="00840A71"/>
    <w:rsid w:val="00903959"/>
    <w:rsid w:val="00933A5F"/>
    <w:rsid w:val="00933CFB"/>
    <w:rsid w:val="009B41AB"/>
    <w:rsid w:val="00A16358"/>
    <w:rsid w:val="00A31B3C"/>
    <w:rsid w:val="00A97DBC"/>
    <w:rsid w:val="00B53176"/>
    <w:rsid w:val="00B575C6"/>
    <w:rsid w:val="00BB5ACB"/>
    <w:rsid w:val="00C049BE"/>
    <w:rsid w:val="00C31626"/>
    <w:rsid w:val="00C95B15"/>
    <w:rsid w:val="00CE185C"/>
    <w:rsid w:val="00CE78E2"/>
    <w:rsid w:val="00CF2CCD"/>
    <w:rsid w:val="00D3120B"/>
    <w:rsid w:val="00D57F1E"/>
    <w:rsid w:val="00E024D4"/>
    <w:rsid w:val="00E21562"/>
    <w:rsid w:val="00E25966"/>
    <w:rsid w:val="00E25B8E"/>
    <w:rsid w:val="00EB29F2"/>
    <w:rsid w:val="00EC3892"/>
    <w:rsid w:val="00EF3AE0"/>
    <w:rsid w:val="00F11C98"/>
    <w:rsid w:val="00F15DF5"/>
    <w:rsid w:val="00F23E72"/>
    <w:rsid w:val="00F26534"/>
    <w:rsid w:val="00FB5D49"/>
    <w:rsid w:val="00FF67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0C9B2"/>
  <w15:docId w15:val="{B72A9DC0-905B-4917-8B32-A9D393ECC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933A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4616B"/>
    <w:pPr>
      <w:ind w:left="720"/>
      <w:contextualSpacing/>
    </w:pPr>
  </w:style>
  <w:style w:type="paragraph" w:styleId="Nagwek">
    <w:name w:val="header"/>
    <w:basedOn w:val="Normalny"/>
    <w:link w:val="NagwekZnak"/>
    <w:uiPriority w:val="99"/>
    <w:unhideWhenUsed/>
    <w:rsid w:val="00D3120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3120B"/>
  </w:style>
  <w:style w:type="paragraph" w:styleId="Stopka">
    <w:name w:val="footer"/>
    <w:basedOn w:val="Normalny"/>
    <w:link w:val="StopkaZnak"/>
    <w:uiPriority w:val="99"/>
    <w:unhideWhenUsed/>
    <w:rsid w:val="00D3120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3120B"/>
  </w:style>
  <w:style w:type="paragraph" w:customStyle="1" w:styleId="Standard">
    <w:name w:val="Standard"/>
    <w:uiPriority w:val="99"/>
    <w:rsid w:val="002547F2"/>
    <w:pPr>
      <w:suppressAutoHyphens/>
      <w:autoSpaceDN w:val="0"/>
      <w:spacing w:after="0" w:line="240" w:lineRule="auto"/>
      <w:textAlignment w:val="baseline"/>
    </w:pPr>
    <w:rPr>
      <w:rFonts w:ascii="Times New Roman" w:eastAsia="SimSun" w:hAnsi="Times New Roman" w:cs="Times New Roman"/>
      <w:kern w:val="3"/>
      <w:sz w:val="24"/>
      <w:szCs w:val="24"/>
      <w:lang w:eastAsia="zh-CN"/>
    </w:rPr>
  </w:style>
  <w:style w:type="paragraph" w:customStyle="1" w:styleId="Heading11">
    <w:name w:val="Heading 11"/>
    <w:basedOn w:val="Standard"/>
    <w:next w:val="Standard"/>
    <w:uiPriority w:val="99"/>
    <w:rsid w:val="002547F2"/>
    <w:pPr>
      <w:keepNext/>
    </w:pPr>
    <w:rPr>
      <w:b/>
      <w:bCs/>
    </w:rPr>
  </w:style>
  <w:style w:type="paragraph" w:styleId="Tekstpodstawowy">
    <w:name w:val="Body Text"/>
    <w:basedOn w:val="Normalny"/>
    <w:link w:val="TekstpodstawowyZnak1"/>
    <w:uiPriority w:val="99"/>
    <w:unhideWhenUsed/>
    <w:rsid w:val="002547F2"/>
    <w:pPr>
      <w:widowControl w:val="0"/>
      <w:suppressAutoHyphens/>
      <w:autoSpaceDN w:val="0"/>
      <w:spacing w:after="120" w:line="240" w:lineRule="auto"/>
      <w:textAlignment w:val="baseline"/>
    </w:pPr>
    <w:rPr>
      <w:rFonts w:ascii="Times New Roman" w:eastAsia="SimSun" w:hAnsi="Times New Roman" w:cs="Times New Roman"/>
      <w:sz w:val="20"/>
      <w:szCs w:val="21"/>
      <w:lang w:val="x-none" w:eastAsia="x-none"/>
    </w:rPr>
  </w:style>
  <w:style w:type="character" w:customStyle="1" w:styleId="TekstpodstawowyZnak">
    <w:name w:val="Tekst podstawowy Znak"/>
    <w:basedOn w:val="Domylnaczcionkaakapitu"/>
    <w:uiPriority w:val="99"/>
    <w:semiHidden/>
    <w:rsid w:val="002547F2"/>
  </w:style>
  <w:style w:type="character" w:customStyle="1" w:styleId="TekstpodstawowyZnak1">
    <w:name w:val="Tekst podstawowy Znak1"/>
    <w:link w:val="Tekstpodstawowy"/>
    <w:uiPriority w:val="99"/>
    <w:rsid w:val="002547F2"/>
    <w:rPr>
      <w:rFonts w:ascii="Times New Roman" w:eastAsia="SimSun" w:hAnsi="Times New Roman" w:cs="Times New Roman"/>
      <w:sz w:val="20"/>
      <w:szCs w:val="21"/>
      <w:lang w:val="x-none" w:eastAsia="x-none"/>
    </w:rPr>
  </w:style>
  <w:style w:type="character" w:styleId="Hipercze">
    <w:name w:val="Hyperlink"/>
    <w:basedOn w:val="Domylnaczcionkaakapitu"/>
    <w:uiPriority w:val="99"/>
    <w:semiHidden/>
    <w:unhideWhenUsed/>
    <w:rsid w:val="00933A5F"/>
    <w:rPr>
      <w:color w:val="0000FF"/>
      <w:u w:val="single"/>
    </w:rPr>
  </w:style>
  <w:style w:type="character" w:customStyle="1" w:styleId="Nagwek1Znak">
    <w:name w:val="Nagłówek 1 Znak"/>
    <w:basedOn w:val="Domylnaczcionkaakapitu"/>
    <w:link w:val="Nagwek1"/>
    <w:uiPriority w:val="9"/>
    <w:rsid w:val="00933A5F"/>
    <w:rPr>
      <w:rFonts w:ascii="Times New Roman" w:eastAsia="Times New Roman" w:hAnsi="Times New Roman" w:cs="Times New Roman"/>
      <w:b/>
      <w:bCs/>
      <w:kern w:val="36"/>
      <w:sz w:val="48"/>
      <w:szCs w:val="4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049874">
      <w:bodyDiv w:val="1"/>
      <w:marLeft w:val="0"/>
      <w:marRight w:val="0"/>
      <w:marTop w:val="0"/>
      <w:marBottom w:val="0"/>
      <w:divBdr>
        <w:top w:val="none" w:sz="0" w:space="0" w:color="auto"/>
        <w:left w:val="none" w:sz="0" w:space="0" w:color="auto"/>
        <w:bottom w:val="none" w:sz="0" w:space="0" w:color="auto"/>
        <w:right w:val="none" w:sz="0" w:space="0" w:color="auto"/>
      </w:divBdr>
    </w:div>
    <w:div w:id="876742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2B8F8-331E-412A-AD1E-02CFC1B57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9</Pages>
  <Words>2334</Words>
  <Characters>14007</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Czyż Ireneusz</dc:creator>
  <cp:lastModifiedBy>Ireneusz Czyż</cp:lastModifiedBy>
  <cp:revision>9</cp:revision>
  <dcterms:created xsi:type="dcterms:W3CDTF">2022-02-25T11:44:00Z</dcterms:created>
  <dcterms:modified xsi:type="dcterms:W3CDTF">2022-03-08T11:39:00Z</dcterms:modified>
</cp:coreProperties>
</file>